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EB" w:rsidRDefault="00071CEB" w:rsidP="00071CEB">
      <w:pPr>
        <w:jc w:val="center"/>
        <w:rPr>
          <w:rFonts w:ascii="Verdana" w:hAnsi="Verdana"/>
          <w:b/>
          <w:sz w:val="24"/>
        </w:rPr>
      </w:pPr>
      <w:r w:rsidRPr="00071CEB">
        <w:rPr>
          <w:rFonts w:ascii="Verdana" w:hAnsi="Verdana"/>
          <w:b/>
          <w:sz w:val="24"/>
        </w:rPr>
        <w:t>Rammer for vejledning</w:t>
      </w:r>
    </w:p>
    <w:p w:rsidR="00002619" w:rsidRDefault="00002619" w:rsidP="00002619">
      <w:pPr>
        <w:jc w:val="center"/>
        <w:rPr>
          <w:rFonts w:ascii="Verdana" w:hAnsi="Verdana"/>
          <w:b/>
        </w:rPr>
      </w:pPr>
      <w:r w:rsidRPr="00002619">
        <w:rPr>
          <w:rFonts w:ascii="Verdana" w:hAnsi="Verdana"/>
          <w:b/>
        </w:rPr>
        <w:t xml:space="preserve"> </w:t>
      </w:r>
      <w:bookmarkStart w:id="0" w:name="_Hlk531821083"/>
      <w:r w:rsidRPr="00002619">
        <w:rPr>
          <w:rFonts w:ascii="Verdana" w:hAnsi="Verdana"/>
          <w:b/>
        </w:rPr>
        <w:t>Social- og sundhedsassistentelever</w:t>
      </w:r>
    </w:p>
    <w:p w:rsidR="00774855" w:rsidRPr="00002619" w:rsidRDefault="00774855" w:rsidP="0000261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Uddannelsesordning 2017</w:t>
      </w:r>
    </w:p>
    <w:bookmarkEnd w:id="0"/>
    <w:p w:rsidR="006456FD" w:rsidRPr="00071CEB" w:rsidRDefault="006456FD" w:rsidP="00C65D57">
      <w:pPr>
        <w:rPr>
          <w:rFonts w:ascii="Verdana" w:hAnsi="Verdana"/>
        </w:rPr>
      </w:pPr>
      <w:r w:rsidRPr="00071CEB">
        <w:rPr>
          <w:rFonts w:ascii="Verdana" w:hAnsi="Verdana"/>
        </w:rPr>
        <w:t>Arbejdspladsen er et praktiksted, hvilket vil sige at hele personalegruppen er ansvarlig for e</w:t>
      </w:r>
      <w:r w:rsidR="0048124E">
        <w:rPr>
          <w:rFonts w:ascii="Verdana" w:hAnsi="Verdana"/>
        </w:rPr>
        <w:t>t godt læringsmiljø for eleven</w:t>
      </w:r>
      <w:r w:rsidRPr="00071CEB">
        <w:rPr>
          <w:rFonts w:ascii="Verdana" w:hAnsi="Verdana"/>
        </w:rPr>
        <w:t>. Vejlederen er den person</w:t>
      </w:r>
      <w:r w:rsidR="006476E4">
        <w:rPr>
          <w:rFonts w:ascii="Verdana" w:hAnsi="Verdana"/>
        </w:rPr>
        <w:t>,</w:t>
      </w:r>
      <w:r w:rsidRPr="00071CEB">
        <w:rPr>
          <w:rFonts w:ascii="Verdana" w:hAnsi="Verdana"/>
        </w:rPr>
        <w:t xml:space="preserve"> der har den nære kontakt til eleven</w:t>
      </w:r>
      <w:r w:rsidR="006476E4">
        <w:rPr>
          <w:rFonts w:ascii="Verdana" w:hAnsi="Verdana"/>
        </w:rPr>
        <w:t xml:space="preserve">, </w:t>
      </w:r>
      <w:r w:rsidR="00C65D57">
        <w:rPr>
          <w:rFonts w:ascii="Verdana" w:hAnsi="Verdana"/>
        </w:rPr>
        <w:t>som v</w:t>
      </w:r>
      <w:r w:rsidR="00FA6A7D" w:rsidRPr="00071CEB">
        <w:rPr>
          <w:rFonts w:ascii="Verdana" w:hAnsi="Verdana"/>
        </w:rPr>
        <w:t>aretager</w:t>
      </w:r>
      <w:r w:rsidR="00D5601F">
        <w:rPr>
          <w:rFonts w:ascii="Verdana" w:hAnsi="Verdana"/>
        </w:rPr>
        <w:t xml:space="preserve"> de</w:t>
      </w:r>
      <w:r w:rsidR="00FA6A7D" w:rsidRPr="00071CEB">
        <w:rPr>
          <w:rFonts w:ascii="Verdana" w:hAnsi="Verdana"/>
        </w:rPr>
        <w:t xml:space="preserve"> </w:t>
      </w:r>
      <w:r w:rsidR="00C65D57">
        <w:rPr>
          <w:rFonts w:ascii="Verdana" w:hAnsi="Verdana"/>
        </w:rPr>
        <w:t xml:space="preserve">planlagte </w:t>
      </w:r>
      <w:r w:rsidR="006476E4">
        <w:rPr>
          <w:rFonts w:ascii="Verdana" w:hAnsi="Verdana"/>
        </w:rPr>
        <w:t>vejledninger og som udfylder</w:t>
      </w:r>
      <w:r w:rsidR="00C65D57">
        <w:rPr>
          <w:rFonts w:ascii="Verdana" w:hAnsi="Verdana"/>
        </w:rPr>
        <w:t xml:space="preserve"> ud</w:t>
      </w:r>
      <w:r w:rsidR="00D5601F">
        <w:rPr>
          <w:rFonts w:ascii="Verdana" w:hAnsi="Verdana"/>
        </w:rPr>
        <w:t>dannel</w:t>
      </w:r>
      <w:r w:rsidR="00C65D57">
        <w:rPr>
          <w:rFonts w:ascii="Verdana" w:hAnsi="Verdana"/>
        </w:rPr>
        <w:t>ses</w:t>
      </w:r>
      <w:r w:rsidR="00FA6A7D" w:rsidRPr="00071CEB">
        <w:rPr>
          <w:rFonts w:ascii="Verdana" w:hAnsi="Verdana"/>
        </w:rPr>
        <w:t>papir</w:t>
      </w:r>
      <w:r w:rsidR="00A37D1C">
        <w:rPr>
          <w:rFonts w:ascii="Verdana" w:hAnsi="Verdana"/>
        </w:rPr>
        <w:t>er</w:t>
      </w:r>
      <w:r w:rsidR="006476E4">
        <w:rPr>
          <w:rFonts w:ascii="Verdana" w:hAnsi="Verdana"/>
        </w:rPr>
        <w:t>ne</w:t>
      </w:r>
      <w:r w:rsidR="00FA6A7D" w:rsidRPr="00071CEB">
        <w:rPr>
          <w:rFonts w:ascii="Verdana" w:hAnsi="Verdana"/>
        </w:rPr>
        <w:t>.</w:t>
      </w:r>
    </w:p>
    <w:p w:rsidR="007F16A1" w:rsidRDefault="007F16A1" w:rsidP="00485BDA">
      <w:pPr>
        <w:rPr>
          <w:rFonts w:ascii="Verdana" w:hAnsi="Verdana"/>
        </w:rPr>
      </w:pPr>
      <w:r w:rsidRPr="007F16A1">
        <w:rPr>
          <w:rFonts w:ascii="Verdana" w:hAnsi="Verdana"/>
        </w:rPr>
        <w:t xml:space="preserve">I praktikken </w:t>
      </w:r>
      <w:r w:rsidR="0048124E">
        <w:rPr>
          <w:rFonts w:ascii="Verdana" w:hAnsi="Verdana"/>
        </w:rPr>
        <w:t xml:space="preserve">er eleven </w:t>
      </w:r>
      <w:r w:rsidRPr="007F16A1">
        <w:rPr>
          <w:rFonts w:ascii="Verdana" w:hAnsi="Verdana"/>
        </w:rPr>
        <w:t xml:space="preserve">en del af arbejdsfællesskabet. Det </w:t>
      </w:r>
      <w:r w:rsidR="0048124E">
        <w:rPr>
          <w:rFonts w:ascii="Verdana" w:hAnsi="Verdana"/>
        </w:rPr>
        <w:t xml:space="preserve">vil være individuelt, hvornår eleven </w:t>
      </w:r>
      <w:r w:rsidRPr="007F16A1">
        <w:rPr>
          <w:rFonts w:ascii="Verdana" w:hAnsi="Verdana"/>
        </w:rPr>
        <w:t xml:space="preserve">er klar til at indgå selvstændig i arbejdsopgaverne. </w:t>
      </w:r>
      <w:r w:rsidR="0048124E">
        <w:rPr>
          <w:rFonts w:ascii="Verdana" w:hAnsi="Verdana"/>
        </w:rPr>
        <w:t>Når eleven</w:t>
      </w:r>
      <w:r w:rsidR="0048124E" w:rsidRPr="007F16A1">
        <w:rPr>
          <w:rFonts w:ascii="Verdana" w:hAnsi="Verdana"/>
        </w:rPr>
        <w:t xml:space="preserve"> er oplært og vurderes klar hertil, </w:t>
      </w:r>
      <w:r w:rsidR="0048124E">
        <w:rPr>
          <w:rFonts w:ascii="Verdana" w:hAnsi="Verdana"/>
        </w:rPr>
        <w:t>kan eleven t</w:t>
      </w:r>
      <w:r w:rsidR="0048124E" w:rsidRPr="007F16A1">
        <w:rPr>
          <w:rFonts w:ascii="Verdana" w:hAnsi="Verdana"/>
        </w:rPr>
        <w:t xml:space="preserve">ildeles opgaver, som </w:t>
      </w:r>
      <w:r w:rsidR="0048124E">
        <w:rPr>
          <w:rFonts w:ascii="Verdana" w:hAnsi="Verdana"/>
        </w:rPr>
        <w:t xml:space="preserve">eleven kan udføre </w:t>
      </w:r>
      <w:r w:rsidR="0048124E" w:rsidRPr="007F16A1">
        <w:rPr>
          <w:rFonts w:ascii="Verdana" w:hAnsi="Verdana"/>
        </w:rPr>
        <w:t>selvstændig og alene.</w:t>
      </w:r>
      <w:r w:rsidR="0048124E">
        <w:rPr>
          <w:rFonts w:ascii="Verdana" w:hAnsi="Verdana"/>
        </w:rPr>
        <w:t xml:space="preserve"> Eleven vil derfor i perioder være en del af fremmødeprofilen. </w:t>
      </w:r>
      <w:r w:rsidR="007B5663">
        <w:rPr>
          <w:rFonts w:ascii="Verdana" w:hAnsi="Verdana"/>
        </w:rPr>
        <w:t xml:space="preserve">                                                 For elever under 18 år gælder særli</w:t>
      </w:r>
      <w:r w:rsidR="00C65D57">
        <w:rPr>
          <w:rFonts w:ascii="Verdana" w:hAnsi="Verdana"/>
        </w:rPr>
        <w:t>ge regler – se vejledning her om</w:t>
      </w:r>
      <w:r w:rsidR="007B5663">
        <w:rPr>
          <w:rFonts w:ascii="Verdana" w:hAnsi="Verdana"/>
        </w:rPr>
        <w:t>.</w:t>
      </w:r>
    </w:p>
    <w:p w:rsidR="0048124E" w:rsidRPr="0048124E" w:rsidRDefault="0048124E" w:rsidP="00485BDA">
      <w:pPr>
        <w:rPr>
          <w:rFonts w:ascii="Verdana" w:hAnsi="Verdana"/>
        </w:rPr>
      </w:pPr>
      <w:r>
        <w:rPr>
          <w:rFonts w:ascii="Verdana" w:hAnsi="Verdana"/>
        </w:rPr>
        <w:t>For at sikre det gode læringsmiljø tilrettelægges og gennemføres vejledningen ud fra følgende:</w:t>
      </w:r>
    </w:p>
    <w:tbl>
      <w:tblPr>
        <w:tblStyle w:val="Tabel-Gitter"/>
        <w:tblW w:w="8694" w:type="dxa"/>
        <w:tblInd w:w="486" w:type="dxa"/>
        <w:tblLook w:val="04A0" w:firstRow="1" w:lastRow="0" w:firstColumn="1" w:lastColumn="0" w:noHBand="0" w:noVBand="1"/>
      </w:tblPr>
      <w:tblGrid>
        <w:gridCol w:w="8694"/>
      </w:tblGrid>
      <w:tr w:rsidR="00194FB8" w:rsidTr="00194FB8">
        <w:tc>
          <w:tcPr>
            <w:tcW w:w="8694" w:type="dxa"/>
          </w:tcPr>
          <w:p w:rsidR="00194FB8" w:rsidRPr="00002619" w:rsidRDefault="00194FB8" w:rsidP="00194FB8">
            <w:pPr>
              <w:rPr>
                <w:rFonts w:ascii="Verdana" w:hAnsi="Verdana"/>
                <w:b/>
              </w:rPr>
            </w:pPr>
            <w:r w:rsidRPr="00002619">
              <w:rPr>
                <w:rFonts w:ascii="Verdana" w:hAnsi="Verdana"/>
                <w:b/>
              </w:rPr>
              <w:t>Social- og sundhedsassistent</w:t>
            </w:r>
            <w:r>
              <w:rPr>
                <w:rFonts w:ascii="Verdana" w:hAnsi="Verdana"/>
                <w:b/>
              </w:rPr>
              <w:t>elever</w:t>
            </w:r>
            <w:r w:rsidRPr="00002619">
              <w:rPr>
                <w:rFonts w:ascii="Verdana" w:hAnsi="Verdana"/>
                <w:b/>
              </w:rPr>
              <w:t>:</w:t>
            </w:r>
          </w:p>
        </w:tc>
      </w:tr>
      <w:tr w:rsidR="00194FB8" w:rsidTr="00194FB8">
        <w:tc>
          <w:tcPr>
            <w:tcW w:w="8694" w:type="dxa"/>
          </w:tcPr>
          <w:p w:rsidR="00194FB8" w:rsidRPr="00774855" w:rsidRDefault="00194FB8" w:rsidP="00774855">
            <w:pPr>
              <w:rPr>
                <w:rFonts w:ascii="Verdana" w:hAnsi="Verdana"/>
                <w:sz w:val="20"/>
              </w:rPr>
            </w:pPr>
            <w:r w:rsidRPr="00194FB8">
              <w:rPr>
                <w:rFonts w:ascii="Verdana" w:hAnsi="Verdana"/>
                <w:b/>
              </w:rPr>
              <w:t>Praktik 1A</w:t>
            </w:r>
            <w:r w:rsidRPr="00194FB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0"/>
              </w:rPr>
              <w:t>er på ca. 22 uger</w:t>
            </w:r>
          </w:p>
          <w:p w:rsidR="00194FB8" w:rsidRPr="00774855" w:rsidRDefault="00194FB8" w:rsidP="00A402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774855">
              <w:rPr>
                <w:rFonts w:ascii="Verdana" w:hAnsi="Verdana"/>
                <w:sz w:val="20"/>
              </w:rPr>
              <w:t xml:space="preserve">Introduktionsperiode </w:t>
            </w:r>
            <w:r>
              <w:rPr>
                <w:rFonts w:ascii="Verdana" w:hAnsi="Verdana"/>
                <w:sz w:val="20"/>
              </w:rPr>
              <w:t xml:space="preserve">ca. </w:t>
            </w:r>
            <w:r w:rsidRPr="00774855">
              <w:rPr>
                <w:rFonts w:ascii="Verdana" w:hAnsi="Verdana"/>
                <w:sz w:val="20"/>
              </w:rPr>
              <w:t>3 uger</w:t>
            </w:r>
          </w:p>
          <w:p w:rsidR="00194FB8" w:rsidRDefault="00194FB8" w:rsidP="00A402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Efter introduktionsperioden kan selvstændige opgaver tildeles efter en individuel vurdering</w:t>
            </w:r>
            <w:r w:rsidR="006644B0">
              <w:rPr>
                <w:rFonts w:ascii="Verdana" w:hAnsi="Verdana"/>
                <w:sz w:val="20"/>
              </w:rPr>
              <w:t xml:space="preserve"> af vejleder (se ”Kompetencer og færdigheder”)</w:t>
            </w:r>
          </w:p>
          <w:p w:rsidR="00194FB8" w:rsidRPr="00002619" w:rsidRDefault="00C26BC8" w:rsidP="00A402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Start</w:t>
            </w:r>
            <w:r w:rsidR="00194FB8">
              <w:rPr>
                <w:rFonts w:ascii="Verdana" w:hAnsi="Verdana"/>
                <w:sz w:val="20"/>
              </w:rPr>
              <w:t>samtale i</w:t>
            </w:r>
            <w:r w:rsidR="00194FB8" w:rsidRPr="00002619">
              <w:rPr>
                <w:rFonts w:ascii="Verdana" w:hAnsi="Verdana"/>
                <w:sz w:val="20"/>
              </w:rPr>
              <w:t xml:space="preserve"> 2. uge</w:t>
            </w:r>
          </w:p>
          <w:p w:rsidR="00194FB8" w:rsidRPr="00002619" w:rsidRDefault="00194FB8" w:rsidP="00A402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Følgedag i</w:t>
            </w:r>
            <w:r w:rsidRPr="00002619">
              <w:rPr>
                <w:rFonts w:ascii="Verdana" w:hAnsi="Verdana"/>
                <w:sz w:val="20"/>
              </w:rPr>
              <w:t xml:space="preserve"> 6. uge</w:t>
            </w:r>
          </w:p>
          <w:p w:rsidR="00194FB8" w:rsidRPr="00002619" w:rsidRDefault="00194FB8" w:rsidP="00A402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Følge</w:t>
            </w:r>
            <w:r w:rsidRPr="00002619">
              <w:rPr>
                <w:rFonts w:ascii="Verdana" w:hAnsi="Verdana"/>
                <w:sz w:val="20"/>
              </w:rPr>
              <w:t xml:space="preserve">dag i 11. uge </w:t>
            </w:r>
          </w:p>
          <w:p w:rsidR="00194FB8" w:rsidRPr="00002619" w:rsidRDefault="00C26BC8" w:rsidP="00A402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Midtvejssamtale</w:t>
            </w:r>
            <w:r w:rsidR="00194FB8" w:rsidRPr="00002619">
              <w:rPr>
                <w:rFonts w:ascii="Verdana" w:hAnsi="Verdana"/>
                <w:sz w:val="20"/>
              </w:rPr>
              <w:t xml:space="preserve"> i 12. uge</w:t>
            </w:r>
          </w:p>
          <w:p w:rsidR="00194FB8" w:rsidRPr="00002619" w:rsidRDefault="00194FB8" w:rsidP="00A402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002619">
              <w:rPr>
                <w:rFonts w:ascii="Verdana" w:hAnsi="Verdana"/>
                <w:sz w:val="20"/>
              </w:rPr>
              <w:t>Følgedag</w:t>
            </w:r>
            <w:r>
              <w:rPr>
                <w:rFonts w:ascii="Verdana" w:hAnsi="Verdana"/>
                <w:sz w:val="20"/>
              </w:rPr>
              <w:t xml:space="preserve"> i 20</w:t>
            </w:r>
            <w:r w:rsidRPr="00002619">
              <w:rPr>
                <w:rFonts w:ascii="Verdana" w:hAnsi="Verdana"/>
                <w:sz w:val="20"/>
              </w:rPr>
              <w:t>. uge</w:t>
            </w:r>
          </w:p>
          <w:p w:rsidR="006644B0" w:rsidRDefault="00C26BC8" w:rsidP="006644B0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Slutevaluering</w:t>
            </w:r>
            <w:r w:rsidR="00194FB8">
              <w:rPr>
                <w:rFonts w:ascii="Verdana" w:hAnsi="Verdana"/>
                <w:sz w:val="20"/>
              </w:rPr>
              <w:t xml:space="preserve"> i 22</w:t>
            </w:r>
            <w:r w:rsidR="00194FB8" w:rsidRPr="00002619">
              <w:rPr>
                <w:rFonts w:ascii="Verdana" w:hAnsi="Verdana"/>
                <w:sz w:val="20"/>
              </w:rPr>
              <w:t>. uge</w:t>
            </w:r>
          </w:p>
          <w:p w:rsidR="006644B0" w:rsidRPr="006644B0" w:rsidRDefault="006644B0" w:rsidP="006644B0">
            <w:pPr>
              <w:rPr>
                <w:rFonts w:ascii="Verdana" w:hAnsi="Verdana"/>
                <w:sz w:val="20"/>
              </w:rPr>
            </w:pPr>
            <w:r w:rsidRPr="006644B0">
              <w:rPr>
                <w:rFonts w:ascii="Verdana" w:hAnsi="Verdana"/>
                <w:sz w:val="20"/>
              </w:rPr>
              <w:t>Alle uger gennemføres 1 ugentlig vejledningstime og 2 studietimer på praktikstedet</w:t>
            </w:r>
          </w:p>
          <w:p w:rsidR="00194FB8" w:rsidRPr="00002619" w:rsidRDefault="00194FB8" w:rsidP="002845EC">
            <w:pPr>
              <w:rPr>
                <w:b/>
                <w:sz w:val="20"/>
              </w:rPr>
            </w:pPr>
          </w:p>
        </w:tc>
      </w:tr>
      <w:tr w:rsidR="00194FB8" w:rsidTr="00194FB8">
        <w:tc>
          <w:tcPr>
            <w:tcW w:w="8694" w:type="dxa"/>
          </w:tcPr>
          <w:p w:rsidR="00194FB8" w:rsidRDefault="00194FB8" w:rsidP="002845E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</w:rPr>
              <w:t>Praktik 1 B</w:t>
            </w:r>
            <w:r w:rsidR="006644B0">
              <w:rPr>
                <w:rFonts w:ascii="Verdana" w:hAnsi="Verdana"/>
                <w:b/>
              </w:rPr>
              <w:t xml:space="preserve"> </w:t>
            </w:r>
            <w:r w:rsidR="006644B0">
              <w:rPr>
                <w:rFonts w:ascii="Verdana" w:hAnsi="Verdana"/>
                <w:sz w:val="20"/>
              </w:rPr>
              <w:t>er på ca. 1</w:t>
            </w:r>
            <w:r w:rsidR="00E13481">
              <w:rPr>
                <w:rFonts w:ascii="Verdana" w:hAnsi="Verdana"/>
                <w:sz w:val="20"/>
              </w:rPr>
              <w:t>2</w:t>
            </w:r>
            <w:r w:rsidR="006644B0">
              <w:rPr>
                <w:rFonts w:ascii="Verdana" w:hAnsi="Verdana"/>
                <w:sz w:val="20"/>
              </w:rPr>
              <w:t xml:space="preserve"> uger</w:t>
            </w:r>
          </w:p>
          <w:p w:rsidR="006644B0" w:rsidRDefault="006644B0" w:rsidP="00024C0C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</w:t>
            </w:r>
            <w:r w:rsidRPr="006644B0">
              <w:rPr>
                <w:rFonts w:ascii="Verdana" w:hAnsi="Verdana"/>
                <w:sz w:val="20"/>
              </w:rPr>
              <w:t>ntro</w:t>
            </w:r>
            <w:r>
              <w:rPr>
                <w:rFonts w:ascii="Verdana" w:hAnsi="Verdana"/>
                <w:sz w:val="20"/>
              </w:rPr>
              <w:t>duktionsperiode 1-2 uger</w:t>
            </w:r>
          </w:p>
          <w:p w:rsidR="006644B0" w:rsidRDefault="006644B0" w:rsidP="00024C0C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  <w:r w:rsidRPr="006644B0">
              <w:rPr>
                <w:rFonts w:ascii="Verdana" w:hAnsi="Verdana"/>
                <w:sz w:val="20"/>
              </w:rPr>
              <w:t>Efter introduktionsperioden kan selvstændige opgaver tildeles efter en individuel vurdering</w:t>
            </w:r>
            <w:r>
              <w:rPr>
                <w:rFonts w:ascii="Verdana" w:hAnsi="Verdana"/>
                <w:sz w:val="20"/>
              </w:rPr>
              <w:t xml:space="preserve"> af vejleder</w:t>
            </w:r>
          </w:p>
          <w:p w:rsidR="006644B0" w:rsidRDefault="00C26BC8" w:rsidP="00024C0C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Start</w:t>
            </w:r>
            <w:r w:rsidR="006644B0">
              <w:rPr>
                <w:rFonts w:ascii="Verdana" w:hAnsi="Verdana"/>
                <w:sz w:val="20"/>
              </w:rPr>
              <w:t>samtale i 1. uge</w:t>
            </w:r>
          </w:p>
          <w:p w:rsidR="0001596D" w:rsidRDefault="0001596D" w:rsidP="00024C0C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Følgedag i </w:t>
            </w:r>
            <w:r w:rsidR="00E13481"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z w:val="20"/>
              </w:rPr>
              <w:t>. uge</w:t>
            </w:r>
          </w:p>
          <w:p w:rsidR="00024C0C" w:rsidRDefault="00024C0C" w:rsidP="00024C0C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  <w:r w:rsidRPr="00002619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idtvejssamtale</w:t>
            </w:r>
            <w:r w:rsidRPr="00002619">
              <w:rPr>
                <w:rFonts w:ascii="Verdana" w:hAnsi="Verdana"/>
                <w:sz w:val="20"/>
              </w:rPr>
              <w:t xml:space="preserve"> i </w:t>
            </w:r>
            <w:r w:rsidR="00E13481">
              <w:rPr>
                <w:rFonts w:ascii="Verdana" w:hAnsi="Verdana"/>
                <w:sz w:val="20"/>
              </w:rPr>
              <w:t>5</w:t>
            </w:r>
            <w:r w:rsidRPr="00002619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 eller </w:t>
            </w:r>
            <w:r w:rsidR="00E13481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.</w:t>
            </w:r>
            <w:r w:rsidRPr="00002619">
              <w:rPr>
                <w:rFonts w:ascii="Verdana" w:hAnsi="Verdana"/>
                <w:sz w:val="20"/>
              </w:rPr>
              <w:t xml:space="preserve"> uge</w:t>
            </w:r>
          </w:p>
          <w:p w:rsidR="0001596D" w:rsidRPr="00002619" w:rsidRDefault="0001596D" w:rsidP="00024C0C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Følgedag i uge </w:t>
            </w:r>
            <w:r w:rsidR="00E13481">
              <w:rPr>
                <w:rFonts w:ascii="Verdana" w:hAnsi="Verdana"/>
                <w:sz w:val="20"/>
              </w:rPr>
              <w:t>9</w:t>
            </w:r>
          </w:p>
          <w:p w:rsidR="00024C0C" w:rsidRPr="006644B0" w:rsidRDefault="00024C0C" w:rsidP="00024C0C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</w:rPr>
              <w:t>Slutevaluering</w:t>
            </w:r>
            <w:r w:rsidRPr="006644B0">
              <w:rPr>
                <w:rFonts w:ascii="Verdana" w:hAnsi="Verdana"/>
                <w:sz w:val="20"/>
              </w:rPr>
              <w:t xml:space="preserve"> i </w:t>
            </w:r>
            <w:r w:rsidR="00E13481">
              <w:rPr>
                <w:rFonts w:ascii="Verdana" w:hAnsi="Verdana"/>
                <w:sz w:val="20"/>
              </w:rPr>
              <w:t>10</w:t>
            </w:r>
            <w:r w:rsidRPr="006644B0">
              <w:rPr>
                <w:rFonts w:ascii="Verdana" w:hAnsi="Verdana"/>
                <w:sz w:val="20"/>
              </w:rPr>
              <w:t>. eller 1</w:t>
            </w:r>
            <w:r w:rsidR="00E13481">
              <w:rPr>
                <w:rFonts w:ascii="Verdana" w:hAnsi="Verdana"/>
                <w:sz w:val="20"/>
              </w:rPr>
              <w:t>1</w:t>
            </w:r>
            <w:r w:rsidRPr="006644B0">
              <w:rPr>
                <w:rFonts w:ascii="Verdana" w:hAnsi="Verdana"/>
                <w:sz w:val="20"/>
              </w:rPr>
              <w:t>. uge</w:t>
            </w:r>
          </w:p>
          <w:p w:rsidR="006644B0" w:rsidRPr="006644B0" w:rsidRDefault="0001596D" w:rsidP="00024C0C">
            <w:pPr>
              <w:pStyle w:val="Listeafsnit"/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læringsdag i 2.+3.+</w:t>
            </w:r>
            <w:r w:rsidR="00E13481">
              <w:rPr>
                <w:rFonts w:ascii="Verdana" w:hAnsi="Verdana"/>
                <w:sz w:val="20"/>
              </w:rPr>
              <w:t>4</w:t>
            </w:r>
            <w:r>
              <w:rPr>
                <w:rFonts w:ascii="Verdana" w:hAnsi="Verdana"/>
                <w:sz w:val="20"/>
              </w:rPr>
              <w:t>.+6.+7.+</w:t>
            </w:r>
            <w:r w:rsidR="00E13481">
              <w:rPr>
                <w:rFonts w:ascii="Verdana" w:hAnsi="Verdana"/>
                <w:sz w:val="20"/>
              </w:rPr>
              <w:t>8</w:t>
            </w:r>
            <w:r>
              <w:rPr>
                <w:rFonts w:ascii="Verdana" w:hAnsi="Verdana"/>
                <w:sz w:val="20"/>
              </w:rPr>
              <w:t>.+10</w:t>
            </w:r>
            <w:r w:rsidR="00E13481">
              <w:rPr>
                <w:rFonts w:ascii="Verdana" w:hAnsi="Verdana"/>
                <w:sz w:val="20"/>
              </w:rPr>
              <w:t>.+11.+12.</w:t>
            </w:r>
            <w:r>
              <w:rPr>
                <w:rFonts w:ascii="Verdana" w:hAnsi="Verdana"/>
                <w:sz w:val="20"/>
              </w:rPr>
              <w:t xml:space="preserve"> uge hvor eleven er sammen med vejleder </w:t>
            </w:r>
            <w:r w:rsidR="006644B0" w:rsidRPr="006644B0">
              <w:rPr>
                <w:rFonts w:ascii="Verdana" w:hAnsi="Verdana"/>
                <w:sz w:val="20"/>
              </w:rPr>
              <w:t xml:space="preserve">eller anden </w:t>
            </w:r>
            <w:r w:rsidR="00C26BC8">
              <w:rPr>
                <w:rFonts w:ascii="Verdana" w:hAnsi="Verdana"/>
                <w:sz w:val="20"/>
              </w:rPr>
              <w:t>So</w:t>
            </w:r>
            <w:r>
              <w:rPr>
                <w:rFonts w:ascii="Verdana" w:hAnsi="Verdana"/>
                <w:sz w:val="20"/>
              </w:rPr>
              <w:t>cial- og sundhedsassistent</w:t>
            </w:r>
            <w:r w:rsidR="006644B0">
              <w:rPr>
                <w:rFonts w:ascii="Verdana" w:hAnsi="Verdana"/>
                <w:sz w:val="20"/>
              </w:rPr>
              <w:t xml:space="preserve">, hvor der er fokus på at </w:t>
            </w:r>
            <w:r>
              <w:rPr>
                <w:rFonts w:ascii="Verdana" w:hAnsi="Verdana"/>
                <w:sz w:val="20"/>
              </w:rPr>
              <w:t xml:space="preserve">oplære, </w:t>
            </w:r>
            <w:r w:rsidR="006644B0" w:rsidRPr="006644B0">
              <w:rPr>
                <w:rFonts w:ascii="Verdana" w:hAnsi="Verdana"/>
                <w:sz w:val="20"/>
              </w:rPr>
              <w:t xml:space="preserve">udvikle </w:t>
            </w:r>
            <w:r>
              <w:rPr>
                <w:rFonts w:ascii="Verdana" w:hAnsi="Verdana"/>
                <w:sz w:val="20"/>
              </w:rPr>
              <w:t>og hvor eleven viser assistentkompetencer samt</w:t>
            </w:r>
            <w:r w:rsidR="006644B0">
              <w:rPr>
                <w:rFonts w:ascii="Verdana" w:hAnsi="Verdana"/>
                <w:sz w:val="20"/>
              </w:rPr>
              <w:t xml:space="preserve"> øve</w:t>
            </w:r>
            <w:r>
              <w:rPr>
                <w:rFonts w:ascii="Verdana" w:hAnsi="Verdana"/>
                <w:sz w:val="20"/>
              </w:rPr>
              <w:t>r</w:t>
            </w:r>
            <w:r w:rsidR="006644B0">
              <w:rPr>
                <w:rFonts w:ascii="Verdana" w:hAnsi="Verdana"/>
                <w:sz w:val="20"/>
              </w:rPr>
              <w:t xml:space="preserve"> færdigheder (Se ”Kompetencer og færdigheder”). </w:t>
            </w:r>
            <w:r w:rsidR="006644B0" w:rsidRPr="006644B0">
              <w:rPr>
                <w:rFonts w:ascii="Verdana" w:hAnsi="Verdana"/>
                <w:sz w:val="20"/>
              </w:rPr>
              <w:t>Tiden kan fordeles som en hel dag eller halve dage. Den ugentlige vejl</w:t>
            </w:r>
            <w:r w:rsidR="00C26BC8">
              <w:rPr>
                <w:rFonts w:ascii="Verdana" w:hAnsi="Verdana"/>
                <w:sz w:val="20"/>
              </w:rPr>
              <w:t>edningstime ligger på denne dag</w:t>
            </w:r>
            <w:r>
              <w:rPr>
                <w:rFonts w:ascii="Verdana" w:hAnsi="Verdana"/>
                <w:sz w:val="20"/>
              </w:rPr>
              <w:t>.</w:t>
            </w:r>
          </w:p>
          <w:p w:rsidR="006644B0" w:rsidRPr="00C26BC8" w:rsidRDefault="006644B0" w:rsidP="00C26BC8">
            <w:pPr>
              <w:rPr>
                <w:rFonts w:ascii="Verdana" w:hAnsi="Verdana"/>
                <w:sz w:val="20"/>
              </w:rPr>
            </w:pPr>
            <w:r w:rsidRPr="00C26BC8">
              <w:rPr>
                <w:rFonts w:ascii="Verdana" w:hAnsi="Verdana"/>
                <w:sz w:val="20"/>
              </w:rPr>
              <w:t>Alle uger gennemføres 1 ugentlig vejledningstime og 2 studietimer på praktikstedet</w:t>
            </w:r>
          </w:p>
          <w:p w:rsidR="00194FB8" w:rsidRPr="00002619" w:rsidRDefault="00194FB8" w:rsidP="002845EC">
            <w:pPr>
              <w:rPr>
                <w:rFonts w:ascii="Verdana" w:hAnsi="Verdana"/>
                <w:b/>
              </w:rPr>
            </w:pPr>
          </w:p>
        </w:tc>
      </w:tr>
      <w:tr w:rsidR="00194FB8" w:rsidTr="00194FB8">
        <w:tc>
          <w:tcPr>
            <w:tcW w:w="8694" w:type="dxa"/>
          </w:tcPr>
          <w:p w:rsidR="00194FB8" w:rsidRDefault="00194FB8" w:rsidP="00194F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</w:rPr>
              <w:t>Praktik 3AA/3B</w:t>
            </w:r>
            <w:r w:rsidR="00C26BC8">
              <w:rPr>
                <w:rFonts w:ascii="Verdana" w:hAnsi="Verdana"/>
                <w:b/>
              </w:rPr>
              <w:t xml:space="preserve"> </w:t>
            </w:r>
            <w:r w:rsidR="006644B0">
              <w:rPr>
                <w:rFonts w:ascii="Verdana" w:hAnsi="Verdana"/>
                <w:sz w:val="20"/>
              </w:rPr>
              <w:t xml:space="preserve">er på </w:t>
            </w:r>
            <w:r w:rsidR="00C26BC8">
              <w:rPr>
                <w:rFonts w:ascii="Verdana" w:hAnsi="Verdana"/>
                <w:sz w:val="20"/>
              </w:rPr>
              <w:t xml:space="preserve">i alt </w:t>
            </w:r>
            <w:r w:rsidR="006644B0">
              <w:rPr>
                <w:rFonts w:ascii="Verdana" w:hAnsi="Verdana"/>
                <w:sz w:val="20"/>
              </w:rPr>
              <w:t>ca. 28</w:t>
            </w:r>
            <w:r w:rsidR="00C26BC8">
              <w:rPr>
                <w:rFonts w:ascii="Verdana" w:hAnsi="Verdana"/>
                <w:sz w:val="20"/>
              </w:rPr>
              <w:t xml:space="preserve"> uger</w:t>
            </w:r>
          </w:p>
          <w:p w:rsidR="00C26BC8" w:rsidRPr="00774855" w:rsidRDefault="00C26BC8" w:rsidP="00194F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 praktik</w:t>
            </w:r>
            <w:r w:rsidR="0001596D">
              <w:rPr>
                <w:rFonts w:ascii="Verdana" w:hAnsi="Verdana"/>
                <w:sz w:val="20"/>
              </w:rPr>
              <w:t>perioden planlægges der 14 lærings</w:t>
            </w:r>
            <w:r>
              <w:rPr>
                <w:rFonts w:ascii="Verdana" w:hAnsi="Verdana"/>
                <w:sz w:val="20"/>
              </w:rPr>
              <w:t xml:space="preserve">dage ud over nedenstående. Dagene kan planlægges i hele eller halve dage og skal være ifølge med vejleder </w:t>
            </w:r>
            <w:r w:rsidR="0001596D"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z w:val="20"/>
              </w:rPr>
              <w:t>ller anden So</w:t>
            </w:r>
            <w:r w:rsidR="0001596D">
              <w:rPr>
                <w:rFonts w:ascii="Verdana" w:hAnsi="Verdana"/>
                <w:sz w:val="20"/>
              </w:rPr>
              <w:t>cial- og sundheds</w:t>
            </w:r>
            <w:r>
              <w:rPr>
                <w:rFonts w:ascii="Verdana" w:hAnsi="Verdana"/>
                <w:sz w:val="20"/>
              </w:rPr>
              <w:t xml:space="preserve">assistent. Fokus på disse </w:t>
            </w:r>
            <w:r w:rsidR="0001596D">
              <w:rPr>
                <w:rFonts w:ascii="Verdana" w:hAnsi="Verdana"/>
                <w:sz w:val="20"/>
              </w:rPr>
              <w:t>lærings</w:t>
            </w:r>
            <w:r>
              <w:rPr>
                <w:rFonts w:ascii="Verdana" w:hAnsi="Verdana"/>
                <w:sz w:val="20"/>
              </w:rPr>
              <w:t xml:space="preserve">dage er at </w:t>
            </w:r>
            <w:r w:rsidRPr="006644B0">
              <w:rPr>
                <w:rFonts w:ascii="Verdana" w:hAnsi="Verdana"/>
                <w:sz w:val="20"/>
              </w:rPr>
              <w:t xml:space="preserve">udvikle assistentkompetencer </w:t>
            </w:r>
            <w:r>
              <w:rPr>
                <w:rFonts w:ascii="Verdana" w:hAnsi="Verdana"/>
                <w:sz w:val="20"/>
              </w:rPr>
              <w:t>og øve færdigheder herunder medicinhåndtering</w:t>
            </w:r>
            <w:r w:rsidR="0001596D">
              <w:rPr>
                <w:rFonts w:ascii="Verdana" w:hAnsi="Verdana"/>
                <w:sz w:val="20"/>
              </w:rPr>
              <w:t>, så eleven får mulighed for at nå målene på avanceret niveau.</w:t>
            </w:r>
          </w:p>
          <w:p w:rsidR="00194FB8" w:rsidRPr="00774855" w:rsidRDefault="00194FB8" w:rsidP="00194FB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774855">
              <w:rPr>
                <w:rFonts w:ascii="Verdana" w:hAnsi="Verdana"/>
                <w:sz w:val="20"/>
              </w:rPr>
              <w:t xml:space="preserve">Introduktionsperiode </w:t>
            </w:r>
            <w:r>
              <w:rPr>
                <w:rFonts w:ascii="Verdana" w:hAnsi="Verdana"/>
                <w:sz w:val="20"/>
              </w:rPr>
              <w:t xml:space="preserve">ca. </w:t>
            </w:r>
            <w:r w:rsidR="006644B0">
              <w:rPr>
                <w:rFonts w:ascii="Verdana" w:hAnsi="Verdana"/>
                <w:sz w:val="20"/>
              </w:rPr>
              <w:t>1</w:t>
            </w:r>
            <w:r w:rsidRPr="00774855">
              <w:rPr>
                <w:rFonts w:ascii="Verdana" w:hAnsi="Verdana"/>
                <w:sz w:val="20"/>
              </w:rPr>
              <w:t xml:space="preserve"> uger</w:t>
            </w:r>
          </w:p>
          <w:p w:rsidR="00194FB8" w:rsidRPr="00C26BC8" w:rsidRDefault="00194FB8" w:rsidP="00C26BC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Efter introduktionsperioden kan selvstændige opgaver tildeles efter en individuel vurdering</w:t>
            </w:r>
            <w:r w:rsidR="006644B0">
              <w:rPr>
                <w:rFonts w:ascii="Verdana" w:hAnsi="Verdana"/>
                <w:sz w:val="20"/>
              </w:rPr>
              <w:t xml:space="preserve"> af vejleder (Se ”Kompetencer og færdigheder”)</w:t>
            </w:r>
          </w:p>
          <w:p w:rsidR="00194FB8" w:rsidRPr="00002619" w:rsidRDefault="00C26BC8" w:rsidP="00194FB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Start</w:t>
            </w:r>
            <w:r w:rsidR="00194FB8">
              <w:rPr>
                <w:rFonts w:ascii="Verdana" w:hAnsi="Verdana"/>
                <w:sz w:val="20"/>
              </w:rPr>
              <w:t>samtale i</w:t>
            </w:r>
            <w:r w:rsidR="00194FB8" w:rsidRPr="0000261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1. eller </w:t>
            </w:r>
            <w:r w:rsidR="00194FB8" w:rsidRPr="00002619">
              <w:rPr>
                <w:rFonts w:ascii="Verdana" w:hAnsi="Verdana"/>
                <w:sz w:val="20"/>
              </w:rPr>
              <w:t>2. uge</w:t>
            </w:r>
          </w:p>
          <w:p w:rsidR="00194FB8" w:rsidRPr="00002619" w:rsidRDefault="00194FB8" w:rsidP="00194FB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Følgedag i</w:t>
            </w:r>
            <w:r w:rsidR="00C26BC8">
              <w:rPr>
                <w:rFonts w:ascii="Verdana" w:hAnsi="Verdana"/>
                <w:sz w:val="20"/>
              </w:rPr>
              <w:t xml:space="preserve"> 7</w:t>
            </w:r>
            <w:r w:rsidRPr="00002619">
              <w:rPr>
                <w:rFonts w:ascii="Verdana" w:hAnsi="Verdana"/>
                <w:sz w:val="20"/>
              </w:rPr>
              <w:t>. uge</w:t>
            </w:r>
          </w:p>
          <w:p w:rsidR="00194FB8" w:rsidRPr="00002619" w:rsidRDefault="00194FB8" w:rsidP="00194FB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Følge</w:t>
            </w:r>
            <w:r w:rsidRPr="00002619">
              <w:rPr>
                <w:rFonts w:ascii="Verdana" w:hAnsi="Verdana"/>
                <w:sz w:val="20"/>
              </w:rPr>
              <w:t xml:space="preserve">dag i </w:t>
            </w:r>
            <w:r w:rsidR="00C26BC8">
              <w:rPr>
                <w:rFonts w:ascii="Verdana" w:hAnsi="Verdana"/>
                <w:sz w:val="20"/>
              </w:rPr>
              <w:t>14</w:t>
            </w:r>
            <w:r w:rsidRPr="00002619">
              <w:rPr>
                <w:rFonts w:ascii="Verdana" w:hAnsi="Verdana"/>
                <w:sz w:val="20"/>
              </w:rPr>
              <w:t xml:space="preserve">. uge </w:t>
            </w:r>
          </w:p>
          <w:p w:rsidR="00194FB8" w:rsidRPr="00002619" w:rsidRDefault="00C26BC8" w:rsidP="00194FB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Midtvejssamtale</w:t>
            </w:r>
            <w:r w:rsidR="00194FB8" w:rsidRPr="00002619">
              <w:rPr>
                <w:rFonts w:ascii="Verdana" w:hAnsi="Verdana"/>
                <w:sz w:val="20"/>
              </w:rPr>
              <w:t xml:space="preserve"> i </w:t>
            </w:r>
            <w:r>
              <w:rPr>
                <w:rFonts w:ascii="Verdana" w:hAnsi="Verdana"/>
                <w:sz w:val="20"/>
              </w:rPr>
              <w:t>15</w:t>
            </w:r>
            <w:r w:rsidR="00194FB8" w:rsidRPr="00002619">
              <w:rPr>
                <w:rFonts w:ascii="Verdana" w:hAnsi="Verdana"/>
                <w:sz w:val="20"/>
              </w:rPr>
              <w:t>. uge</w:t>
            </w:r>
          </w:p>
          <w:p w:rsidR="00194FB8" w:rsidRPr="00002619" w:rsidRDefault="00194FB8" w:rsidP="00194FB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002619">
              <w:rPr>
                <w:rFonts w:ascii="Verdana" w:hAnsi="Verdana"/>
                <w:sz w:val="20"/>
              </w:rPr>
              <w:t>Følgedag</w:t>
            </w:r>
            <w:r w:rsidR="00C26BC8">
              <w:rPr>
                <w:rFonts w:ascii="Verdana" w:hAnsi="Verdana"/>
                <w:sz w:val="20"/>
              </w:rPr>
              <w:t xml:space="preserve"> i 26</w:t>
            </w:r>
            <w:r w:rsidRPr="00002619">
              <w:rPr>
                <w:rFonts w:ascii="Verdana" w:hAnsi="Verdana"/>
                <w:sz w:val="20"/>
              </w:rPr>
              <w:t>. uge</w:t>
            </w:r>
          </w:p>
          <w:p w:rsidR="00194FB8" w:rsidRPr="00002619" w:rsidRDefault="00C26BC8" w:rsidP="00194FB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Slutevaluering</w:t>
            </w:r>
            <w:r w:rsidR="00194FB8">
              <w:rPr>
                <w:rFonts w:ascii="Verdana" w:hAnsi="Verdana"/>
                <w:sz w:val="20"/>
              </w:rPr>
              <w:t xml:space="preserve"> i</w:t>
            </w:r>
            <w:r>
              <w:rPr>
                <w:rFonts w:ascii="Verdana" w:hAnsi="Verdana"/>
                <w:sz w:val="20"/>
              </w:rPr>
              <w:t xml:space="preserve"> 27</w:t>
            </w:r>
            <w:r w:rsidR="00194FB8" w:rsidRPr="00002619">
              <w:rPr>
                <w:rFonts w:ascii="Verdana" w:hAnsi="Verdana"/>
                <w:sz w:val="20"/>
              </w:rPr>
              <w:t>. uge</w:t>
            </w:r>
          </w:p>
          <w:p w:rsidR="00194FB8" w:rsidRDefault="006644B0" w:rsidP="002845EC">
            <w:pPr>
              <w:rPr>
                <w:rFonts w:ascii="Verdana" w:hAnsi="Verdana"/>
                <w:b/>
              </w:rPr>
            </w:pPr>
            <w:r w:rsidRPr="00C26BC8">
              <w:rPr>
                <w:rFonts w:ascii="Verdana" w:hAnsi="Verdana"/>
                <w:sz w:val="20"/>
              </w:rPr>
              <w:t>Alle uger gennemføres 1 ugentlig vejledningstime og 2 studietimer på praktikstedet</w:t>
            </w:r>
          </w:p>
          <w:p w:rsidR="00194FB8" w:rsidRPr="00002619" w:rsidRDefault="00194FB8" w:rsidP="002845EC">
            <w:pPr>
              <w:rPr>
                <w:rFonts w:ascii="Verdana" w:hAnsi="Verdana"/>
                <w:b/>
              </w:rPr>
            </w:pPr>
          </w:p>
        </w:tc>
      </w:tr>
    </w:tbl>
    <w:p w:rsidR="006456FD" w:rsidRDefault="006456FD" w:rsidP="002845EC">
      <w:pPr>
        <w:rPr>
          <w:b/>
        </w:rPr>
      </w:pPr>
    </w:p>
    <w:p w:rsidR="00A4020C" w:rsidRDefault="00A4020C" w:rsidP="00002619">
      <w:pPr>
        <w:rPr>
          <w:rFonts w:ascii="Verdana" w:hAnsi="Verdana"/>
        </w:rPr>
      </w:pPr>
      <w:r w:rsidRPr="00A4020C">
        <w:rPr>
          <w:rFonts w:ascii="Verdana" w:hAnsi="Verdana"/>
        </w:rPr>
        <w:t xml:space="preserve">For at sikre det gode læringsmiljø </w:t>
      </w:r>
      <w:r w:rsidR="00D028D4">
        <w:rPr>
          <w:rFonts w:ascii="Verdana" w:hAnsi="Verdana"/>
        </w:rPr>
        <w:t xml:space="preserve">tildeles </w:t>
      </w:r>
      <w:r w:rsidRPr="00A4020C">
        <w:rPr>
          <w:rFonts w:ascii="Verdana" w:hAnsi="Verdana"/>
        </w:rPr>
        <w:t>følgende vejledningstid og tid til øvrige opgaver</w:t>
      </w:r>
      <w:r w:rsidR="006476E4">
        <w:rPr>
          <w:rFonts w:ascii="Verdana" w:hAnsi="Verdana"/>
        </w:rPr>
        <w:t xml:space="preserve"> i tjenestetids</w:t>
      </w:r>
      <w:r>
        <w:rPr>
          <w:rFonts w:ascii="Verdana" w:hAnsi="Verdana"/>
        </w:rPr>
        <w:t>planen</w:t>
      </w:r>
      <w:r w:rsidRPr="00A4020C">
        <w:rPr>
          <w:rFonts w:ascii="Verdana" w:hAnsi="Verdana"/>
        </w:rPr>
        <w:t>:</w:t>
      </w:r>
    </w:p>
    <w:p w:rsidR="00570258" w:rsidRPr="00570258" w:rsidRDefault="00570258" w:rsidP="00002619">
      <w:pPr>
        <w:rPr>
          <w:rFonts w:ascii="Verdana" w:hAnsi="Verdana"/>
          <w:b/>
        </w:rPr>
      </w:pPr>
      <w:r w:rsidRPr="00570258">
        <w:rPr>
          <w:rFonts w:ascii="Verdana" w:hAnsi="Verdana"/>
          <w:b/>
        </w:rPr>
        <w:t>Vejleder:</w:t>
      </w:r>
    </w:p>
    <w:p w:rsidR="00002619" w:rsidRPr="00A4020C" w:rsidRDefault="00002619" w:rsidP="00A4020C">
      <w:pPr>
        <w:pStyle w:val="Listeafsnit"/>
        <w:numPr>
          <w:ilvl w:val="0"/>
          <w:numId w:val="12"/>
        </w:numPr>
        <w:rPr>
          <w:rFonts w:ascii="Verdana" w:hAnsi="Verdana"/>
          <w:b/>
        </w:rPr>
      </w:pPr>
      <w:r w:rsidRPr="00A4020C">
        <w:rPr>
          <w:rFonts w:ascii="Verdana" w:hAnsi="Verdana"/>
        </w:rPr>
        <w:t xml:space="preserve">½ time </w:t>
      </w:r>
      <w:r w:rsidR="00D028D4">
        <w:rPr>
          <w:rFonts w:ascii="Verdana" w:hAnsi="Verdana"/>
        </w:rPr>
        <w:t>c</w:t>
      </w:r>
      <w:r w:rsidR="00D028D4" w:rsidRPr="00A4020C">
        <w:rPr>
          <w:rFonts w:ascii="Verdana" w:hAnsi="Verdana"/>
        </w:rPr>
        <w:t>a. 6 uger før e</w:t>
      </w:r>
      <w:r w:rsidR="00D028D4">
        <w:rPr>
          <w:rFonts w:ascii="Verdana" w:hAnsi="Verdana"/>
        </w:rPr>
        <w:t xml:space="preserve">leven starter i praktik </w:t>
      </w:r>
      <w:r w:rsidRPr="00A4020C">
        <w:rPr>
          <w:rFonts w:ascii="Verdana" w:hAnsi="Verdana"/>
        </w:rPr>
        <w:t>til at sende velkomstbrev med præsentation af praktikstedet, vigtige kontaktoplysninger og arbejdsplan til eleven. Arbejdsplanen laves i et samarbejde mellem koordinator og vejleder og evt. leder på praktikstedet</w:t>
      </w:r>
      <w:r w:rsidR="00D028D4" w:rsidRPr="00D028D4">
        <w:rPr>
          <w:rFonts w:ascii="Verdana" w:hAnsi="Verdana"/>
        </w:rPr>
        <w:t xml:space="preserve"> </w:t>
      </w:r>
    </w:p>
    <w:p w:rsidR="00285A25" w:rsidRDefault="00A4020C" w:rsidP="00285A25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002619">
        <w:rPr>
          <w:rFonts w:ascii="Verdana" w:hAnsi="Verdana"/>
        </w:rPr>
        <w:t xml:space="preserve">½ time pr. uge </w:t>
      </w:r>
      <w:r>
        <w:rPr>
          <w:rFonts w:ascii="Verdana" w:hAnsi="Verdana"/>
        </w:rPr>
        <w:t>til forbe</w:t>
      </w:r>
      <w:r w:rsidR="00285A25" w:rsidRPr="00002619">
        <w:rPr>
          <w:rFonts w:ascii="Verdana" w:hAnsi="Verdana"/>
        </w:rPr>
        <w:t xml:space="preserve">redelse til </w:t>
      </w:r>
      <w:r>
        <w:rPr>
          <w:rFonts w:ascii="Verdana" w:hAnsi="Verdana"/>
        </w:rPr>
        <w:t xml:space="preserve">den </w:t>
      </w:r>
      <w:r w:rsidRPr="00002619">
        <w:rPr>
          <w:rFonts w:ascii="Verdana" w:hAnsi="Verdana"/>
        </w:rPr>
        <w:t>ugentlige</w:t>
      </w:r>
      <w:r w:rsidR="00285A25" w:rsidRPr="00002619">
        <w:rPr>
          <w:rFonts w:ascii="Verdana" w:hAnsi="Verdana"/>
        </w:rPr>
        <w:t xml:space="preserve"> vejledning </w:t>
      </w:r>
    </w:p>
    <w:p w:rsidR="00A4020C" w:rsidRDefault="00A4020C" w:rsidP="006B7600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A4020C">
        <w:rPr>
          <w:rFonts w:ascii="Verdana" w:hAnsi="Verdana"/>
        </w:rPr>
        <w:t xml:space="preserve">2 timer til forberedelse </w:t>
      </w:r>
      <w:r>
        <w:rPr>
          <w:rFonts w:ascii="Verdana" w:hAnsi="Verdana"/>
        </w:rPr>
        <w:t>t</w:t>
      </w:r>
      <w:r w:rsidR="006B7600" w:rsidRPr="00A4020C">
        <w:rPr>
          <w:rFonts w:ascii="Verdana" w:hAnsi="Verdana"/>
        </w:rPr>
        <w:t xml:space="preserve">il </w:t>
      </w:r>
      <w:r w:rsidR="00607DDB" w:rsidRPr="00A4020C">
        <w:rPr>
          <w:rFonts w:ascii="Verdana" w:hAnsi="Verdana"/>
        </w:rPr>
        <w:t>midtvejs</w:t>
      </w:r>
      <w:r>
        <w:rPr>
          <w:rFonts w:ascii="Verdana" w:hAnsi="Verdana"/>
        </w:rPr>
        <w:t>samtalen</w:t>
      </w:r>
    </w:p>
    <w:p w:rsidR="006B7600" w:rsidRPr="00A4020C" w:rsidRDefault="00A4020C" w:rsidP="006B7600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2 t</w:t>
      </w:r>
      <w:r w:rsidRPr="00A4020C">
        <w:rPr>
          <w:rFonts w:ascii="Verdana" w:hAnsi="Verdana"/>
        </w:rPr>
        <w:t>imer til forberedelse forud for s</w:t>
      </w:r>
      <w:r w:rsidR="00607DDB" w:rsidRPr="00A4020C">
        <w:rPr>
          <w:rFonts w:ascii="Verdana" w:hAnsi="Verdana"/>
        </w:rPr>
        <w:t>lut</w:t>
      </w:r>
      <w:r w:rsidRPr="00A4020C">
        <w:rPr>
          <w:rFonts w:ascii="Verdana" w:hAnsi="Verdana"/>
        </w:rPr>
        <w:t>samtalen</w:t>
      </w:r>
    </w:p>
    <w:p w:rsidR="00285A25" w:rsidRPr="00002619" w:rsidRDefault="00285A25" w:rsidP="00285A25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002619">
        <w:rPr>
          <w:rFonts w:ascii="Verdana" w:hAnsi="Verdana"/>
        </w:rPr>
        <w:t xml:space="preserve">Følgedagene går ud for den ugentlige vejledning. </w:t>
      </w:r>
      <w:r w:rsidR="006B7600" w:rsidRPr="00002619">
        <w:rPr>
          <w:rFonts w:ascii="Verdana" w:hAnsi="Verdana"/>
        </w:rPr>
        <w:t xml:space="preserve">Vejleder </w:t>
      </w:r>
      <w:r w:rsidR="00D028D4">
        <w:rPr>
          <w:rFonts w:ascii="Verdana" w:hAnsi="Verdana"/>
        </w:rPr>
        <w:t xml:space="preserve">følger </w:t>
      </w:r>
      <w:r w:rsidR="006B7600" w:rsidRPr="00002619">
        <w:rPr>
          <w:rFonts w:ascii="Verdana" w:hAnsi="Verdana"/>
        </w:rPr>
        <w:t>elev</w:t>
      </w:r>
      <w:r w:rsidR="00D028D4">
        <w:rPr>
          <w:rFonts w:ascii="Verdana" w:hAnsi="Verdana"/>
        </w:rPr>
        <w:t>en i opgaverne og der gives tilbagemelding og vejledning. Refleksion og kobling af teori og praksis gennemføres. Dagen evalueres og elevens faglige niveau vurderes, hvorefter der sættes nye mål for elevens læring.</w:t>
      </w:r>
    </w:p>
    <w:p w:rsidR="00285A25" w:rsidRPr="00002619" w:rsidRDefault="00570258" w:rsidP="00285A25">
      <w:pPr>
        <w:rPr>
          <w:rFonts w:ascii="Verdana" w:hAnsi="Verdana"/>
          <w:b/>
        </w:rPr>
      </w:pPr>
      <w:r>
        <w:rPr>
          <w:rFonts w:ascii="Verdana" w:hAnsi="Verdana"/>
          <w:b/>
        </w:rPr>
        <w:t>Eleven</w:t>
      </w:r>
      <w:r w:rsidR="00D028D4" w:rsidRPr="00D028D4">
        <w:rPr>
          <w:rFonts w:ascii="Verdana" w:hAnsi="Verdana"/>
        </w:rPr>
        <w:t>:</w:t>
      </w:r>
    </w:p>
    <w:p w:rsidR="00D028D4" w:rsidRDefault="00D028D4" w:rsidP="00285A25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1 times vejledning pr. uge</w:t>
      </w:r>
    </w:p>
    <w:p w:rsidR="00285A25" w:rsidRPr="00002619" w:rsidRDefault="00285A25" w:rsidP="00285A25">
      <w:pPr>
        <w:pStyle w:val="Listeafsnit"/>
        <w:numPr>
          <w:ilvl w:val="0"/>
          <w:numId w:val="6"/>
        </w:numPr>
        <w:rPr>
          <w:rFonts w:ascii="Verdana" w:hAnsi="Verdana"/>
        </w:rPr>
      </w:pPr>
      <w:r w:rsidRPr="00002619">
        <w:rPr>
          <w:rFonts w:ascii="Verdana" w:hAnsi="Verdana"/>
        </w:rPr>
        <w:t xml:space="preserve">2 timers studietid </w:t>
      </w:r>
      <w:r w:rsidR="00D028D4">
        <w:rPr>
          <w:rFonts w:ascii="Verdana" w:hAnsi="Verdana"/>
        </w:rPr>
        <w:t>pr. uge</w:t>
      </w:r>
      <w:r w:rsidR="00D539C3" w:rsidRPr="00002619">
        <w:rPr>
          <w:rFonts w:ascii="Verdana" w:hAnsi="Verdana"/>
        </w:rPr>
        <w:t xml:space="preserve"> </w:t>
      </w:r>
    </w:p>
    <w:p w:rsidR="00D028D4" w:rsidRDefault="00D028D4" w:rsidP="00285A25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Tid til fælles undervisning</w:t>
      </w:r>
    </w:p>
    <w:p w:rsidR="00285A25" w:rsidRPr="00002619" w:rsidRDefault="00D028D4" w:rsidP="00285A25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Tid til undervisning på praktikstedet og studiebesøg efter aftale med vejleder og evt. leder på prakti</w:t>
      </w:r>
      <w:r w:rsidR="00570258">
        <w:rPr>
          <w:rFonts w:ascii="Verdana" w:hAnsi="Verdana"/>
        </w:rPr>
        <w:t>k</w:t>
      </w:r>
      <w:r>
        <w:rPr>
          <w:rFonts w:ascii="Verdana" w:hAnsi="Verdana"/>
        </w:rPr>
        <w:t>stedet</w:t>
      </w:r>
    </w:p>
    <w:p w:rsidR="00285A25" w:rsidRPr="00002619" w:rsidRDefault="00285A25" w:rsidP="00607DDB">
      <w:pPr>
        <w:pStyle w:val="Listeafsnit"/>
        <w:rPr>
          <w:rFonts w:ascii="Verdana" w:hAnsi="Verdana"/>
        </w:rPr>
      </w:pPr>
    </w:p>
    <w:p w:rsidR="00FA6A7D" w:rsidRPr="00002619" w:rsidRDefault="00570258" w:rsidP="00FA6A7D">
      <w:pPr>
        <w:rPr>
          <w:rFonts w:ascii="Verdana" w:hAnsi="Verdana"/>
        </w:rPr>
      </w:pPr>
      <w:r>
        <w:rPr>
          <w:rFonts w:ascii="Verdana" w:hAnsi="Verdana"/>
          <w:b/>
        </w:rPr>
        <w:t>V</w:t>
      </w:r>
      <w:r w:rsidR="00D028D4">
        <w:rPr>
          <w:rFonts w:ascii="Verdana" w:hAnsi="Verdana"/>
          <w:b/>
        </w:rPr>
        <w:t>ejledertillæg</w:t>
      </w:r>
      <w:r w:rsidR="00FA6A7D" w:rsidRPr="00002619">
        <w:rPr>
          <w:rFonts w:ascii="Verdana" w:hAnsi="Verdana"/>
          <w:b/>
        </w:rPr>
        <w:t>:</w:t>
      </w:r>
      <w:r w:rsidR="00FA6A7D" w:rsidRPr="00002619">
        <w:rPr>
          <w:rFonts w:ascii="Verdana" w:hAnsi="Verdana"/>
        </w:rPr>
        <w:t xml:space="preserve"> </w:t>
      </w:r>
    </w:p>
    <w:p w:rsidR="00570258" w:rsidRDefault="00570258" w:rsidP="00570258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Skemaet ”Udbetaling af tillæg for at være elevvejleder” udfyldes</w:t>
      </w:r>
    </w:p>
    <w:p w:rsidR="00570258" w:rsidRPr="00570258" w:rsidRDefault="00570258" w:rsidP="00570258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Vejleder t</w:t>
      </w:r>
      <w:r w:rsidRPr="00570258">
        <w:rPr>
          <w:rFonts w:ascii="Verdana" w:hAnsi="Verdana"/>
        </w:rPr>
        <w:t>illægget udbetales månedsvis bagud for den periode</w:t>
      </w:r>
      <w:r>
        <w:rPr>
          <w:rFonts w:ascii="Verdana" w:hAnsi="Verdana"/>
        </w:rPr>
        <w:t>, man har eleven</w:t>
      </w:r>
    </w:p>
    <w:p w:rsidR="00570258" w:rsidRPr="00570258" w:rsidRDefault="00570258" w:rsidP="00570258">
      <w:pPr>
        <w:pStyle w:val="Listeafsnit"/>
        <w:numPr>
          <w:ilvl w:val="0"/>
          <w:numId w:val="7"/>
        </w:numPr>
        <w:rPr>
          <w:rFonts w:ascii="Verdana" w:hAnsi="Verdana"/>
        </w:rPr>
      </w:pPr>
      <w:r w:rsidRPr="00570258">
        <w:rPr>
          <w:rFonts w:ascii="Verdana" w:hAnsi="Verdana"/>
        </w:rPr>
        <w:t xml:space="preserve">Som vejleder er man </w:t>
      </w:r>
      <w:r>
        <w:rPr>
          <w:rFonts w:ascii="Verdana" w:hAnsi="Verdana"/>
        </w:rPr>
        <w:t xml:space="preserve">selv </w:t>
      </w:r>
      <w:r w:rsidRPr="00570258">
        <w:rPr>
          <w:rFonts w:ascii="Verdana" w:hAnsi="Verdana"/>
        </w:rPr>
        <w:t xml:space="preserve">ansvarlig for at udfylde skemaet og aflevere det til </w:t>
      </w:r>
      <w:r>
        <w:rPr>
          <w:rFonts w:ascii="Verdana" w:hAnsi="Verdana"/>
        </w:rPr>
        <w:t>sin leder ved praktikkens start</w:t>
      </w:r>
      <w:r w:rsidRPr="00570258">
        <w:rPr>
          <w:rFonts w:ascii="Verdana" w:hAnsi="Verdana"/>
        </w:rPr>
        <w:t xml:space="preserve"> </w:t>
      </w:r>
    </w:p>
    <w:p w:rsidR="00285A25" w:rsidRDefault="00570258" w:rsidP="00570258">
      <w:pPr>
        <w:pStyle w:val="Listeafsnit"/>
        <w:numPr>
          <w:ilvl w:val="0"/>
          <w:numId w:val="7"/>
        </w:numPr>
        <w:rPr>
          <w:rFonts w:ascii="Verdana" w:hAnsi="Verdana"/>
        </w:rPr>
      </w:pPr>
      <w:r w:rsidRPr="00570258">
        <w:rPr>
          <w:rFonts w:ascii="Verdana" w:hAnsi="Verdana"/>
        </w:rPr>
        <w:t>Såfremt der sker ændringer i praktikperioden, skal vejlederne udfylde skemaet med rettelserne og aflevere det til sin leder</w:t>
      </w:r>
    </w:p>
    <w:p w:rsidR="004703EA" w:rsidRDefault="004703EA" w:rsidP="00537386">
      <w:pPr>
        <w:rPr>
          <w:rFonts w:ascii="Verdana" w:hAnsi="Verdana"/>
          <w:b/>
        </w:rPr>
      </w:pPr>
    </w:p>
    <w:p w:rsidR="00537386" w:rsidRDefault="00537386" w:rsidP="00537386">
      <w:pPr>
        <w:rPr>
          <w:rFonts w:ascii="Verdana" w:hAnsi="Verdana"/>
          <w:b/>
        </w:rPr>
      </w:pPr>
      <w:r>
        <w:rPr>
          <w:rFonts w:ascii="Verdana" w:hAnsi="Verdana"/>
          <w:b/>
        </w:rPr>
        <w:t>Litteratur:</w:t>
      </w:r>
    </w:p>
    <w:p w:rsidR="00537386" w:rsidRPr="00214FF8" w:rsidRDefault="00537386" w:rsidP="00537386">
      <w:pPr>
        <w:pStyle w:val="Listeafsnit"/>
        <w:numPr>
          <w:ilvl w:val="0"/>
          <w:numId w:val="13"/>
        </w:numPr>
        <w:rPr>
          <w:rFonts w:ascii="Verdana" w:hAnsi="Verdana"/>
          <w:b/>
        </w:rPr>
      </w:pPr>
      <w:r>
        <w:rPr>
          <w:rFonts w:ascii="Verdana" w:hAnsi="Verdana"/>
        </w:rPr>
        <w:t>Der indkøbes aktuel litteratur til uddannelserne efter aftale med uddannelseskonsulent og leder</w:t>
      </w:r>
    </w:p>
    <w:p w:rsidR="00214FF8" w:rsidRDefault="00214FF8" w:rsidP="00214FF8">
      <w:pPr>
        <w:rPr>
          <w:rFonts w:ascii="Verdana" w:hAnsi="Verdana"/>
          <w:b/>
        </w:rPr>
      </w:pPr>
    </w:p>
    <w:p w:rsidR="00214FF8" w:rsidRDefault="00214FF8" w:rsidP="00214FF8">
      <w:pPr>
        <w:rPr>
          <w:rFonts w:ascii="Verdana" w:hAnsi="Verdana"/>
          <w:b/>
        </w:rPr>
      </w:pPr>
      <w:r>
        <w:rPr>
          <w:rFonts w:ascii="Verdana" w:hAnsi="Verdana"/>
          <w:b/>
        </w:rPr>
        <w:t>Information, sparring og temamøder:</w:t>
      </w:r>
    </w:p>
    <w:p w:rsidR="00214FF8" w:rsidRDefault="00214FF8" w:rsidP="00214FF8">
      <w:pPr>
        <w:pStyle w:val="Listeafsni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Uddannelseskonsulenten videregiver løbende aktuel information til vejledergruppen</w:t>
      </w:r>
    </w:p>
    <w:p w:rsidR="00214FF8" w:rsidRDefault="00214FF8" w:rsidP="00214FF8">
      <w:pPr>
        <w:pStyle w:val="Listeafsni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Uddannelseskonsulenten afholder i samarbejde med ledere møder efter behov i de enkelte områder med fokus på erfaringsudveksling og sparring</w:t>
      </w:r>
    </w:p>
    <w:p w:rsidR="00285A25" w:rsidRPr="00CD0A32" w:rsidRDefault="00214FF8" w:rsidP="00285A25">
      <w:pPr>
        <w:pStyle w:val="Listeafsnit"/>
        <w:numPr>
          <w:ilvl w:val="0"/>
          <w:numId w:val="13"/>
        </w:numPr>
        <w:rPr>
          <w:rFonts w:ascii="Verdana" w:hAnsi="Verdana"/>
        </w:rPr>
      </w:pPr>
      <w:r w:rsidRPr="00CD0A32">
        <w:rPr>
          <w:rFonts w:ascii="Verdana" w:hAnsi="Verdana"/>
        </w:rPr>
        <w:t xml:space="preserve">Uddannelseskonsulenten indkalder til temamøder 2-3 gange om året. Møderne kan enten være for alle vejledere på en gang eller for hjælpervejledere/assistentvejledere alene </w:t>
      </w:r>
    </w:p>
    <w:p w:rsidR="00485BDA" w:rsidRPr="00002619" w:rsidRDefault="00485BDA" w:rsidP="002845EC">
      <w:pPr>
        <w:rPr>
          <w:rFonts w:ascii="Verdana" w:hAnsi="Verdana"/>
        </w:rPr>
      </w:pPr>
    </w:p>
    <w:p w:rsidR="00485BDA" w:rsidRDefault="00485BDA" w:rsidP="002845EC">
      <w:pPr>
        <w:rPr>
          <w:rFonts w:ascii="Verdana" w:hAnsi="Verdana"/>
        </w:rPr>
      </w:pPr>
    </w:p>
    <w:p w:rsidR="00485BDA" w:rsidRPr="00002619" w:rsidRDefault="00485BDA" w:rsidP="002845EC">
      <w:pPr>
        <w:rPr>
          <w:rFonts w:ascii="Verdana" w:hAnsi="Verdana"/>
        </w:rPr>
        <w:sectPr w:rsidR="00485BDA" w:rsidRPr="00002619" w:rsidSect="00A653F5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485BDA" w:rsidRPr="00BF4828" w:rsidRDefault="00CD0A32" w:rsidP="00BF4828">
      <w:pPr>
        <w:rPr>
          <w:rFonts w:ascii="Verdana" w:hAnsi="Verdana"/>
          <w:sz w:val="14"/>
        </w:rPr>
      </w:pPr>
      <w:r w:rsidRPr="00BF4828">
        <w:rPr>
          <w:rFonts w:ascii="Verdana" w:hAnsi="Verdana"/>
          <w:sz w:val="14"/>
        </w:rPr>
        <w:t>Godkendt i områdeledergruppen marts 2017</w:t>
      </w:r>
      <w:r w:rsidR="00194FB8">
        <w:rPr>
          <w:rFonts w:ascii="Verdana" w:hAnsi="Verdana"/>
          <w:sz w:val="14"/>
        </w:rPr>
        <w:t xml:space="preserve">/revideret og godkendt </w:t>
      </w:r>
      <w:proofErr w:type="spellStart"/>
      <w:r w:rsidR="00194FB8">
        <w:rPr>
          <w:rFonts w:ascii="Verdana" w:hAnsi="Verdana"/>
          <w:sz w:val="14"/>
        </w:rPr>
        <w:t>nov</w:t>
      </w:r>
      <w:proofErr w:type="spellEnd"/>
      <w:r w:rsidR="00194FB8">
        <w:rPr>
          <w:rFonts w:ascii="Verdana" w:hAnsi="Verdana"/>
          <w:sz w:val="14"/>
        </w:rPr>
        <w:t xml:space="preserve"> 2018</w:t>
      </w:r>
      <w:r w:rsidR="004160C6">
        <w:rPr>
          <w:rFonts w:ascii="Verdana" w:hAnsi="Verdana"/>
          <w:sz w:val="14"/>
        </w:rPr>
        <w:t xml:space="preserve">/tilrettet </w:t>
      </w:r>
      <w:proofErr w:type="spellStart"/>
      <w:r w:rsidR="004160C6">
        <w:rPr>
          <w:rFonts w:ascii="Verdana" w:hAnsi="Verdana"/>
          <w:sz w:val="14"/>
        </w:rPr>
        <w:t>feb</w:t>
      </w:r>
      <w:proofErr w:type="spellEnd"/>
      <w:r w:rsidR="004160C6">
        <w:rPr>
          <w:rFonts w:ascii="Verdana" w:hAnsi="Verdana"/>
          <w:sz w:val="14"/>
        </w:rPr>
        <w:t xml:space="preserve"> 19</w:t>
      </w:r>
      <w:r w:rsidR="004703EA">
        <w:rPr>
          <w:rFonts w:ascii="Verdana" w:hAnsi="Verdana"/>
          <w:sz w:val="14"/>
        </w:rPr>
        <w:t>/tilrettet juli 20</w:t>
      </w:r>
    </w:p>
    <w:sectPr w:rsidR="00485BDA" w:rsidRPr="00BF4828" w:rsidSect="00485BDA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D93" w:rsidRDefault="00606D93" w:rsidP="00485BDA">
      <w:pPr>
        <w:spacing w:after="0" w:line="240" w:lineRule="auto"/>
      </w:pPr>
      <w:r>
        <w:separator/>
      </w:r>
    </w:p>
  </w:endnote>
  <w:endnote w:type="continuationSeparator" w:id="0">
    <w:p w:rsidR="00606D93" w:rsidRDefault="00606D93" w:rsidP="004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910720"/>
      <w:docPartObj>
        <w:docPartGallery w:val="Page Numbers (Bottom of Page)"/>
        <w:docPartUnique/>
      </w:docPartObj>
    </w:sdtPr>
    <w:sdtEndPr/>
    <w:sdtContent>
      <w:p w:rsidR="00DB5323" w:rsidRDefault="00DB532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01F">
          <w:rPr>
            <w:noProof/>
          </w:rPr>
          <w:t>1</w:t>
        </w:r>
        <w:r>
          <w:fldChar w:fldCharType="end"/>
        </w:r>
      </w:p>
    </w:sdtContent>
  </w:sdt>
  <w:p w:rsidR="00071CEB" w:rsidRDefault="00071C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D93" w:rsidRDefault="00606D93" w:rsidP="00485BDA">
      <w:pPr>
        <w:spacing w:after="0" w:line="240" w:lineRule="auto"/>
      </w:pPr>
      <w:r>
        <w:separator/>
      </w:r>
    </w:p>
  </w:footnote>
  <w:footnote w:type="continuationSeparator" w:id="0">
    <w:p w:rsidR="00606D93" w:rsidRDefault="00606D93" w:rsidP="0048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CEB" w:rsidRDefault="00071CE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1DE671F" wp14:editId="6C26D259">
          <wp:simplePos x="0" y="0"/>
          <wp:positionH relativeFrom="column">
            <wp:posOffset>5116830</wp:posOffset>
          </wp:positionH>
          <wp:positionV relativeFrom="paragraph">
            <wp:posOffset>-231140</wp:posOffset>
          </wp:positionV>
          <wp:extent cx="956945" cy="633730"/>
          <wp:effectExtent l="0" t="0" r="0" b="0"/>
          <wp:wrapTight wrapText="bothSides">
            <wp:wrapPolygon edited="0">
              <wp:start x="0" y="0"/>
              <wp:lineTo x="0" y="20778"/>
              <wp:lineTo x="21070" y="20778"/>
              <wp:lineTo x="2107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562"/>
    <w:multiLevelType w:val="hybridMultilevel"/>
    <w:tmpl w:val="ED1AA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BFF"/>
    <w:multiLevelType w:val="hybridMultilevel"/>
    <w:tmpl w:val="8EE44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77D5"/>
    <w:multiLevelType w:val="hybridMultilevel"/>
    <w:tmpl w:val="DAA201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2401"/>
    <w:multiLevelType w:val="hybridMultilevel"/>
    <w:tmpl w:val="BA5CF5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5C62"/>
    <w:multiLevelType w:val="hybridMultilevel"/>
    <w:tmpl w:val="A7305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1752"/>
    <w:multiLevelType w:val="hybridMultilevel"/>
    <w:tmpl w:val="9A66DE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63BF"/>
    <w:multiLevelType w:val="hybridMultilevel"/>
    <w:tmpl w:val="D7182E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87B45"/>
    <w:multiLevelType w:val="hybridMultilevel"/>
    <w:tmpl w:val="A4A62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44F14"/>
    <w:multiLevelType w:val="hybridMultilevel"/>
    <w:tmpl w:val="0A5AA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C1851"/>
    <w:multiLevelType w:val="hybridMultilevel"/>
    <w:tmpl w:val="0278F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CB8"/>
    <w:multiLevelType w:val="hybridMultilevel"/>
    <w:tmpl w:val="1C3EE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24138"/>
    <w:multiLevelType w:val="hybridMultilevel"/>
    <w:tmpl w:val="AAD65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754CF"/>
    <w:multiLevelType w:val="hybridMultilevel"/>
    <w:tmpl w:val="471C89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1F7"/>
    <w:multiLevelType w:val="hybridMultilevel"/>
    <w:tmpl w:val="83F03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EC"/>
    <w:rsid w:val="00002619"/>
    <w:rsid w:val="000144B7"/>
    <w:rsid w:val="0001596D"/>
    <w:rsid w:val="00024C0C"/>
    <w:rsid w:val="00035C15"/>
    <w:rsid w:val="00071CEB"/>
    <w:rsid w:val="00092526"/>
    <w:rsid w:val="00193DAB"/>
    <w:rsid w:val="00194FB8"/>
    <w:rsid w:val="001A49F4"/>
    <w:rsid w:val="001C29E0"/>
    <w:rsid w:val="00214FF8"/>
    <w:rsid w:val="002845EC"/>
    <w:rsid w:val="00285A25"/>
    <w:rsid w:val="00313234"/>
    <w:rsid w:val="0034359F"/>
    <w:rsid w:val="004160C6"/>
    <w:rsid w:val="00451BF3"/>
    <w:rsid w:val="004703EA"/>
    <w:rsid w:val="004731BD"/>
    <w:rsid w:val="0048124E"/>
    <w:rsid w:val="00485BDA"/>
    <w:rsid w:val="00491A10"/>
    <w:rsid w:val="00537386"/>
    <w:rsid w:val="00570258"/>
    <w:rsid w:val="00606D93"/>
    <w:rsid w:val="00607DDB"/>
    <w:rsid w:val="006456FD"/>
    <w:rsid w:val="006476E4"/>
    <w:rsid w:val="006644B0"/>
    <w:rsid w:val="006B7600"/>
    <w:rsid w:val="006C5DC3"/>
    <w:rsid w:val="006F2662"/>
    <w:rsid w:val="00774855"/>
    <w:rsid w:val="007B5663"/>
    <w:rsid w:val="007F16A1"/>
    <w:rsid w:val="0094121B"/>
    <w:rsid w:val="0094347E"/>
    <w:rsid w:val="00A37D1C"/>
    <w:rsid w:val="00A4020C"/>
    <w:rsid w:val="00A653F5"/>
    <w:rsid w:val="00B23EB7"/>
    <w:rsid w:val="00BF4828"/>
    <w:rsid w:val="00C02F62"/>
    <w:rsid w:val="00C26BC8"/>
    <w:rsid w:val="00C65D57"/>
    <w:rsid w:val="00CD0A32"/>
    <w:rsid w:val="00D028D4"/>
    <w:rsid w:val="00D539C3"/>
    <w:rsid w:val="00D5601F"/>
    <w:rsid w:val="00DB5323"/>
    <w:rsid w:val="00E13481"/>
    <w:rsid w:val="00ED5A29"/>
    <w:rsid w:val="00F46FDC"/>
    <w:rsid w:val="00F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67B2D-B32C-4840-8FA0-69174785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45E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85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5BDA"/>
  </w:style>
  <w:style w:type="paragraph" w:styleId="Sidefod">
    <w:name w:val="footer"/>
    <w:basedOn w:val="Normal"/>
    <w:link w:val="SidefodTegn"/>
    <w:uiPriority w:val="99"/>
    <w:unhideWhenUsed/>
    <w:rsid w:val="00485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5BDA"/>
  </w:style>
  <w:style w:type="table" w:styleId="Tabel-Gitter">
    <w:name w:val="Table Grid"/>
    <w:basedOn w:val="Tabel-Normal"/>
    <w:uiPriority w:val="39"/>
    <w:rsid w:val="00A6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4E62-F1CE-4C2A-ADC6-7DCFD8A5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4245</Characters>
  <Application>Microsoft Office Word</Application>
  <DocSecurity>0</DocSecurity>
  <Lines>108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Dorte Søgaard</cp:lastModifiedBy>
  <cp:revision>4</cp:revision>
  <cp:lastPrinted>2019-02-18T07:35:00Z</cp:lastPrinted>
  <dcterms:created xsi:type="dcterms:W3CDTF">2020-07-27T13:59:00Z</dcterms:created>
  <dcterms:modified xsi:type="dcterms:W3CDTF">2020-07-27T14:06:00Z</dcterms:modified>
</cp:coreProperties>
</file>