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A6" w:rsidRPr="00486EB8" w:rsidRDefault="001D5BA6" w:rsidP="001D5BA6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Social- og sundhedshjælper</w:t>
      </w:r>
      <w:r w:rsidR="00037E91">
        <w:rPr>
          <w:rFonts w:ascii="Verdana" w:hAnsi="Verdana"/>
          <w:b/>
          <w:sz w:val="24"/>
        </w:rPr>
        <w:t xml:space="preserve">uddannelsen </w:t>
      </w:r>
      <w:r w:rsidR="00B50B14">
        <w:rPr>
          <w:rFonts w:ascii="Verdana" w:hAnsi="Verdana"/>
          <w:b/>
          <w:sz w:val="24"/>
        </w:rPr>
        <w:t>Praktik 2</w:t>
      </w:r>
    </w:p>
    <w:p w:rsidR="00B50B14" w:rsidRDefault="00B50B14" w:rsidP="00B50B14">
      <w:pPr>
        <w:rPr>
          <w:rFonts w:ascii="Verdana" w:hAnsi="Verdana"/>
        </w:rPr>
      </w:pPr>
      <w:r>
        <w:rPr>
          <w:rFonts w:ascii="Verdana" w:hAnsi="Verdana"/>
        </w:rPr>
        <w:t>I praktik 2 er der fokus på alle mål – alle mål skal eleven nå på avanceret niveau</w:t>
      </w:r>
    </w:p>
    <w:p w:rsidR="001D5BA6" w:rsidRDefault="00B50B14" w:rsidP="001D5BA6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1D5BA6">
        <w:rPr>
          <w:rFonts w:ascii="Verdana" w:hAnsi="Verdana"/>
        </w:rPr>
        <w:t>I praktik 1</w:t>
      </w:r>
      <w:r w:rsidR="001D5BA6" w:rsidRPr="00486EB8">
        <w:rPr>
          <w:rFonts w:ascii="Verdana" w:hAnsi="Verdana"/>
        </w:rPr>
        <w:t xml:space="preserve"> er der sæ</w:t>
      </w:r>
      <w:r w:rsidR="001D5BA6">
        <w:rPr>
          <w:rFonts w:ascii="Verdana" w:hAnsi="Verdana"/>
        </w:rPr>
        <w:t>rlig fokus på mål 1,6,7,10,11,13,14</w:t>
      </w:r>
      <w:r>
        <w:rPr>
          <w:rFonts w:ascii="Verdana" w:hAnsi="Verdana"/>
        </w:rPr>
        <w:t>)</w:t>
      </w:r>
    </w:p>
    <w:p w:rsidR="001D5BA6" w:rsidRPr="00486EB8" w:rsidRDefault="001D5BA6" w:rsidP="001D5BA6">
      <w:pPr>
        <w:rPr>
          <w:rFonts w:ascii="Verdana" w:hAnsi="Verdana"/>
        </w:rPr>
      </w:pPr>
      <w:r>
        <w:rPr>
          <w:rFonts w:ascii="Verdana" w:hAnsi="Verdana"/>
        </w:rPr>
        <w:t>Elev:_________________________________________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56"/>
        <w:gridCol w:w="2183"/>
        <w:gridCol w:w="2213"/>
        <w:gridCol w:w="2216"/>
        <w:gridCol w:w="2119"/>
        <w:gridCol w:w="2165"/>
      </w:tblGrid>
      <w:tr w:rsidR="001D5BA6" w:rsidRPr="001D0527" w:rsidTr="005079E1">
        <w:tc>
          <w:tcPr>
            <w:tcW w:w="2756" w:type="dxa"/>
          </w:tcPr>
          <w:p w:rsidR="001D5BA6" w:rsidRPr="00486EB8" w:rsidRDefault="001D5BA6" w:rsidP="00EF0552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>Praktikmål</w:t>
            </w:r>
          </w:p>
          <w:p w:rsidR="001D5BA6" w:rsidRPr="001D0527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183" w:type="dxa"/>
          </w:tcPr>
          <w:p w:rsidR="001D5BA6" w:rsidRPr="00486EB8" w:rsidRDefault="001D5BA6" w:rsidP="00EF0552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>Læringsmål</w:t>
            </w:r>
          </w:p>
          <w:p w:rsidR="001D5BA6" w:rsidRPr="00486EB8" w:rsidRDefault="001D5BA6" w:rsidP="00EF0552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 xml:space="preserve">Hvad skal læres? </w:t>
            </w:r>
          </w:p>
          <w:p w:rsidR="001D5BA6" w:rsidRPr="00486EB8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Pr="001D0527" w:rsidRDefault="001D5BA6" w:rsidP="00EF0552">
            <w:pPr>
              <w:rPr>
                <w:b/>
                <w:sz w:val="24"/>
              </w:rPr>
            </w:pPr>
            <w:r w:rsidRPr="00486EB8">
              <w:rPr>
                <w:rFonts w:ascii="Verdana" w:hAnsi="Verdana"/>
                <w:sz w:val="20"/>
              </w:rPr>
              <w:t xml:space="preserve">Målet er at </w:t>
            </w:r>
            <w:r>
              <w:rPr>
                <w:rFonts w:ascii="Verdana" w:hAnsi="Verdana"/>
                <w:sz w:val="20"/>
              </w:rPr>
              <w:t>e</w:t>
            </w:r>
            <w:r w:rsidRPr="00486EB8">
              <w:rPr>
                <w:rFonts w:ascii="Verdana" w:hAnsi="Verdana"/>
                <w:sz w:val="20"/>
              </w:rPr>
              <w:t>leven….</w:t>
            </w:r>
          </w:p>
        </w:tc>
        <w:tc>
          <w:tcPr>
            <w:tcW w:w="2213" w:type="dxa"/>
          </w:tcPr>
          <w:p w:rsidR="001D5BA6" w:rsidRDefault="001D5BA6" w:rsidP="00EF05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Forudsætninger</w:t>
            </w:r>
          </w:p>
          <w:p w:rsidR="001D5BA6" w:rsidRDefault="001D5BA6" w:rsidP="00EF0552"/>
          <w:p w:rsidR="001D5BA6" w:rsidRPr="001D0527" w:rsidRDefault="001D5BA6" w:rsidP="00EF0552">
            <w:pPr>
              <w:rPr>
                <w:b/>
                <w:sz w:val="24"/>
              </w:rPr>
            </w:pPr>
            <w:r>
              <w:t xml:space="preserve">For at </w:t>
            </w:r>
            <w:proofErr w:type="spellStart"/>
            <w:r>
              <w:t>elevene</w:t>
            </w:r>
            <w:proofErr w:type="spellEnd"/>
            <w:r>
              <w:t xml:space="preserve"> skal kunne lære det er det nødvendigt at eleven ved…… og kan…...</w:t>
            </w:r>
          </w:p>
        </w:tc>
        <w:tc>
          <w:tcPr>
            <w:tcW w:w="2216" w:type="dxa"/>
          </w:tcPr>
          <w:p w:rsidR="001D5BA6" w:rsidRDefault="001D5BA6" w:rsidP="00EF0552">
            <w:pPr>
              <w:rPr>
                <w:b/>
                <w:sz w:val="24"/>
              </w:rPr>
            </w:pPr>
            <w:r w:rsidRPr="001D0527">
              <w:rPr>
                <w:b/>
                <w:sz w:val="24"/>
              </w:rPr>
              <w:t>Læringsaktivitet</w:t>
            </w:r>
          </w:p>
          <w:p w:rsidR="001D5BA6" w:rsidRDefault="001D5BA6" w:rsidP="00EF0552">
            <w:pPr>
              <w:rPr>
                <w:b/>
                <w:sz w:val="24"/>
              </w:rPr>
            </w:pPr>
          </w:p>
          <w:p w:rsidR="001D5BA6" w:rsidRPr="001D0527" w:rsidRDefault="001D5BA6" w:rsidP="00EF0552">
            <w:pPr>
              <w:rPr>
                <w:b/>
                <w:sz w:val="24"/>
              </w:rPr>
            </w:pPr>
            <w:r>
              <w:t>For at eleven kan lære det, skal eleven øve…… og udføre….</w:t>
            </w:r>
          </w:p>
        </w:tc>
        <w:tc>
          <w:tcPr>
            <w:tcW w:w="2119" w:type="dxa"/>
          </w:tcPr>
          <w:p w:rsidR="001D5BA6" w:rsidRDefault="001D5BA6" w:rsidP="00EF05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Tegn </w:t>
            </w:r>
          </w:p>
          <w:p w:rsidR="001D5BA6" w:rsidRDefault="001D5BA6" w:rsidP="00EF0552">
            <w:pPr>
              <w:rPr>
                <w:b/>
                <w:sz w:val="24"/>
              </w:rPr>
            </w:pPr>
          </w:p>
          <w:p w:rsidR="001D5BA6" w:rsidRPr="001D0527" w:rsidRDefault="001D5BA6" w:rsidP="00EF0552">
            <w:pPr>
              <w:rPr>
                <w:b/>
                <w:sz w:val="24"/>
              </w:rPr>
            </w:pPr>
            <w:r>
              <w:t>Målet er nået når eleven viser …... og/eller kan gøre rede for……</w:t>
            </w:r>
          </w:p>
        </w:tc>
        <w:tc>
          <w:tcPr>
            <w:tcW w:w="2165" w:type="dxa"/>
          </w:tcPr>
          <w:p w:rsidR="001D5BA6" w:rsidRPr="001D0527" w:rsidRDefault="001D5BA6" w:rsidP="00EF0552">
            <w:pPr>
              <w:rPr>
                <w:b/>
                <w:sz w:val="24"/>
              </w:rPr>
            </w:pPr>
            <w:r w:rsidRPr="001D0527">
              <w:rPr>
                <w:b/>
                <w:sz w:val="24"/>
              </w:rPr>
              <w:t xml:space="preserve">Evaluering </w:t>
            </w:r>
          </w:p>
          <w:p w:rsidR="001D5BA6" w:rsidRPr="001D0527" w:rsidRDefault="001D5BA6" w:rsidP="00EF0552">
            <w:pPr>
              <w:rPr>
                <w:b/>
                <w:sz w:val="24"/>
              </w:rPr>
            </w:pPr>
            <w:r>
              <w:t>Eleven har nået praktikmålet på *....... niveau fordi eleven…… *begynder, rutineret, avanceret</w:t>
            </w:r>
          </w:p>
        </w:tc>
      </w:tr>
      <w:tr w:rsidR="001D5BA6" w:rsidTr="005079E1">
        <w:tc>
          <w:tcPr>
            <w:tcW w:w="2756" w:type="dxa"/>
          </w:tcPr>
          <w:p w:rsidR="001D5BA6" w:rsidRPr="001D0527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183" w:type="dxa"/>
          </w:tcPr>
          <w:p w:rsidR="001D5BA6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213" w:type="dxa"/>
          </w:tcPr>
          <w:p w:rsidR="001D5BA6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216" w:type="dxa"/>
          </w:tcPr>
          <w:p w:rsidR="001D5BA6" w:rsidRPr="001D0527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119" w:type="dxa"/>
          </w:tcPr>
          <w:p w:rsidR="001D5BA6" w:rsidRPr="001D0527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165" w:type="dxa"/>
          </w:tcPr>
          <w:p w:rsidR="001D5BA6" w:rsidRPr="001D0527" w:rsidRDefault="001D5BA6" w:rsidP="00EF0552">
            <w:pPr>
              <w:rPr>
                <w:b/>
                <w:sz w:val="24"/>
              </w:rPr>
            </w:pPr>
          </w:p>
        </w:tc>
      </w:tr>
      <w:tr w:rsidR="001D5BA6" w:rsidTr="005079E1">
        <w:tc>
          <w:tcPr>
            <w:tcW w:w="2756" w:type="dxa"/>
          </w:tcPr>
          <w:p w:rsidR="00B50B14" w:rsidRDefault="005079E1" w:rsidP="00B50B14">
            <w:pPr>
              <w:rPr>
                <w:rFonts w:ascii="Verdana" w:hAnsi="Verdana"/>
                <w:sz w:val="20"/>
              </w:rPr>
            </w:pPr>
            <w:r w:rsidRPr="00B50B14">
              <w:rPr>
                <w:rFonts w:ascii="Verdana" w:hAnsi="Verdana"/>
                <w:b/>
                <w:sz w:val="20"/>
              </w:rPr>
              <w:t>1.</w:t>
            </w:r>
            <w:r w:rsidRPr="005079E1">
              <w:rPr>
                <w:rFonts w:ascii="Verdana" w:hAnsi="Verdana"/>
                <w:sz w:val="20"/>
              </w:rPr>
              <w:t xml:space="preserve"> Eleven kan professionelt og selvstændigt udføre personlig pleje og omsorg samt varetage personlig og praktisk hjælp, så borgeren kan bevare sin mulighed for</w:t>
            </w:r>
            <w:r>
              <w:rPr>
                <w:rFonts w:ascii="Verdana" w:hAnsi="Verdana"/>
                <w:sz w:val="20"/>
              </w:rPr>
              <w:t xml:space="preserve"> livsudfoldelse og livskvalitet</w:t>
            </w:r>
          </w:p>
          <w:p w:rsidR="00B50B14" w:rsidRPr="001D5BA6" w:rsidRDefault="00B50B14" w:rsidP="00B50B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83" w:type="dxa"/>
          </w:tcPr>
          <w:p w:rsidR="001D5BA6" w:rsidRDefault="001D5BA6" w:rsidP="00EF0552"/>
        </w:tc>
        <w:tc>
          <w:tcPr>
            <w:tcW w:w="2213" w:type="dxa"/>
          </w:tcPr>
          <w:p w:rsidR="001D5BA6" w:rsidRDefault="001D5BA6" w:rsidP="00EF0552"/>
        </w:tc>
        <w:tc>
          <w:tcPr>
            <w:tcW w:w="2216" w:type="dxa"/>
          </w:tcPr>
          <w:p w:rsidR="001D5BA6" w:rsidRDefault="001D5BA6" w:rsidP="00EF0552"/>
        </w:tc>
        <w:tc>
          <w:tcPr>
            <w:tcW w:w="2119" w:type="dxa"/>
          </w:tcPr>
          <w:p w:rsidR="001D5BA6" w:rsidRDefault="001D5BA6" w:rsidP="00EF0552"/>
        </w:tc>
        <w:tc>
          <w:tcPr>
            <w:tcW w:w="2165" w:type="dxa"/>
          </w:tcPr>
          <w:p w:rsidR="001D5BA6" w:rsidRDefault="001D5BA6" w:rsidP="00EF0552"/>
        </w:tc>
      </w:tr>
      <w:tr w:rsidR="00037E91" w:rsidTr="005079E1">
        <w:tc>
          <w:tcPr>
            <w:tcW w:w="2756" w:type="dxa"/>
          </w:tcPr>
          <w:p w:rsidR="00B50B14" w:rsidRDefault="005079E1" w:rsidP="00B50B14">
            <w:pPr>
              <w:rPr>
                <w:rFonts w:ascii="Verdana" w:hAnsi="Verdana"/>
                <w:sz w:val="18"/>
                <w:szCs w:val="18"/>
              </w:rPr>
            </w:pPr>
            <w:r w:rsidRPr="005079E1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Pr="005079E1">
              <w:rPr>
                <w:rFonts w:ascii="Verdana" w:hAnsi="Verdana"/>
                <w:sz w:val="18"/>
                <w:szCs w:val="18"/>
              </w:rPr>
              <w:t>Eleven kan, under hensyntagen til selvbestemmelsesretten, motivere borgeren til at tage aktivt del i det rehabiliterende forløb, så egenomsorg, trivsel og praktisk</w:t>
            </w:r>
            <w:r w:rsidRPr="005079E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079E1">
              <w:rPr>
                <w:rFonts w:ascii="Verdana" w:hAnsi="Verdana"/>
                <w:sz w:val="18"/>
                <w:szCs w:val="18"/>
              </w:rPr>
              <w:t xml:space="preserve">funktionsevne bevares i </w:t>
            </w:r>
            <w:r>
              <w:rPr>
                <w:rFonts w:ascii="Verdana" w:hAnsi="Verdana"/>
                <w:sz w:val="18"/>
                <w:szCs w:val="18"/>
              </w:rPr>
              <w:t>hverdagen i videst mulig omfang</w:t>
            </w:r>
          </w:p>
          <w:p w:rsidR="00B50B14" w:rsidRPr="007D58FA" w:rsidRDefault="00B50B14" w:rsidP="00B50B1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83" w:type="dxa"/>
          </w:tcPr>
          <w:p w:rsidR="00037E91" w:rsidRPr="007D58FA" w:rsidRDefault="00037E91" w:rsidP="001D05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3" w:type="dxa"/>
          </w:tcPr>
          <w:p w:rsidR="00037E91" w:rsidRPr="007D58FA" w:rsidRDefault="00037E91" w:rsidP="001D05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6" w:type="dxa"/>
          </w:tcPr>
          <w:p w:rsidR="00037E91" w:rsidRPr="007D58FA" w:rsidRDefault="00037E91" w:rsidP="001D05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9" w:type="dxa"/>
          </w:tcPr>
          <w:p w:rsidR="00037E91" w:rsidRPr="007D58FA" w:rsidRDefault="00037E91" w:rsidP="001D05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5" w:type="dxa"/>
          </w:tcPr>
          <w:p w:rsidR="00037E91" w:rsidRPr="007D58FA" w:rsidRDefault="00037E91" w:rsidP="001D05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7E91" w:rsidTr="005079E1">
        <w:tc>
          <w:tcPr>
            <w:tcW w:w="2756" w:type="dxa"/>
          </w:tcPr>
          <w:p w:rsidR="00037E91" w:rsidRDefault="005079E1" w:rsidP="00EF0552">
            <w:pPr>
              <w:rPr>
                <w:rFonts w:ascii="Verdana" w:hAnsi="Verdana"/>
                <w:sz w:val="18"/>
                <w:szCs w:val="18"/>
              </w:rPr>
            </w:pPr>
            <w:r w:rsidRPr="005079E1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3. </w:t>
            </w:r>
            <w:r w:rsidRPr="005079E1">
              <w:rPr>
                <w:rFonts w:ascii="Verdana" w:hAnsi="Verdana"/>
                <w:sz w:val="18"/>
                <w:szCs w:val="18"/>
              </w:rPr>
              <w:t>Eleven kan arbejde sundhedsfremmende og forebyggende og reagere hensigtsmæssigt på ændringer i borgerens fysiske, psyki</w:t>
            </w:r>
            <w:r>
              <w:rPr>
                <w:rFonts w:ascii="Verdana" w:hAnsi="Verdana"/>
                <w:sz w:val="18"/>
                <w:szCs w:val="18"/>
              </w:rPr>
              <w:t>ske og sociale sundhedstilstand</w:t>
            </w:r>
          </w:p>
          <w:p w:rsidR="00B50B14" w:rsidRPr="005079E1" w:rsidRDefault="00B50B14" w:rsidP="00EF05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037E91" w:rsidRDefault="00037E91" w:rsidP="00EF0552"/>
        </w:tc>
        <w:tc>
          <w:tcPr>
            <w:tcW w:w="2213" w:type="dxa"/>
          </w:tcPr>
          <w:p w:rsidR="00037E91" w:rsidRDefault="00037E91" w:rsidP="00EF0552"/>
        </w:tc>
        <w:tc>
          <w:tcPr>
            <w:tcW w:w="2216" w:type="dxa"/>
          </w:tcPr>
          <w:p w:rsidR="00037E91" w:rsidRDefault="00037E91" w:rsidP="00EF0552"/>
        </w:tc>
        <w:tc>
          <w:tcPr>
            <w:tcW w:w="2119" w:type="dxa"/>
          </w:tcPr>
          <w:p w:rsidR="00037E91" w:rsidRDefault="00037E91" w:rsidP="00EF0552"/>
        </w:tc>
        <w:tc>
          <w:tcPr>
            <w:tcW w:w="2165" w:type="dxa"/>
          </w:tcPr>
          <w:p w:rsidR="00037E91" w:rsidRDefault="00037E9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4.</w:t>
            </w:r>
            <w:r w:rsidRPr="005079E1">
              <w:rPr>
                <w:rFonts w:ascii="Verdana" w:hAnsi="Verdana"/>
                <w:sz w:val="20"/>
              </w:rPr>
              <w:t xml:space="preserve"> Eleven kan, under hensyntagen til livsstil og livsvilkår, selvstændigt motivere og understøtte borgeren i forhold til sundhedsfremme og forebyggelse samt informere borgeren om relevante private og kommunale tilbud, herunder ko</w:t>
            </w:r>
            <w:r>
              <w:rPr>
                <w:rFonts w:ascii="Verdana" w:hAnsi="Verdana"/>
                <w:sz w:val="20"/>
              </w:rPr>
              <w:t>ntakt til netværk og frivillige</w:t>
            </w: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5.</w:t>
            </w:r>
            <w:r w:rsidRPr="005079E1">
              <w:rPr>
                <w:rFonts w:ascii="Verdana" w:hAnsi="Verdana"/>
                <w:sz w:val="20"/>
              </w:rPr>
              <w:t xml:space="preserve"> Eleven kan ud fra et fagligt skøn, samt Sundhedsstyrelsens anbefalinger til tidlig opsporing, kommunale procedurer og retningslinjer, selvstændigt iværksætte handlinger, herunder relevante screeninger, i fo</w:t>
            </w:r>
            <w:r>
              <w:rPr>
                <w:rFonts w:ascii="Verdana" w:hAnsi="Verdana"/>
                <w:sz w:val="20"/>
              </w:rPr>
              <w:t>rhold til borgerens hverdagsliv</w:t>
            </w: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6.</w:t>
            </w:r>
            <w:r w:rsidRPr="005079E1">
              <w:rPr>
                <w:rFonts w:ascii="Verdana" w:hAnsi="Verdana"/>
                <w:sz w:val="20"/>
              </w:rPr>
              <w:t xml:space="preserve"> Eleven kan, på baggrund af fagligt skøn af borgerens ernæringstilstand, </w:t>
            </w:r>
            <w:r w:rsidRPr="005079E1">
              <w:rPr>
                <w:rFonts w:ascii="Verdana" w:hAnsi="Verdana"/>
                <w:sz w:val="20"/>
              </w:rPr>
              <w:lastRenderedPageBreak/>
              <w:t>iværksætte relevante initiativer, der fokuserer på borgerens kost og ernærin</w:t>
            </w:r>
            <w:r>
              <w:rPr>
                <w:rFonts w:ascii="Verdana" w:hAnsi="Verdana"/>
                <w:sz w:val="20"/>
              </w:rPr>
              <w:t>g, herunder måltidets betydning</w:t>
            </w: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7.</w:t>
            </w:r>
            <w:r w:rsidRPr="005079E1">
              <w:rPr>
                <w:rFonts w:ascii="Verdana" w:hAnsi="Verdana"/>
                <w:sz w:val="20"/>
              </w:rPr>
              <w:t xml:space="preserve"> Eleven kan selvstændigt støtte, vejlede, igangsætte og evaluere fysiske, kulturelle, kreative og sociale aktiviteter sammen med borgeren for at støtte borger</w:t>
            </w:r>
            <w:r>
              <w:rPr>
                <w:rFonts w:ascii="Verdana" w:hAnsi="Verdana"/>
                <w:sz w:val="20"/>
              </w:rPr>
              <w:t>en i at mestre eget hverdagsliv</w:t>
            </w: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8.</w:t>
            </w:r>
            <w:r w:rsidRPr="005079E1">
              <w:rPr>
                <w:rFonts w:ascii="Verdana" w:hAnsi="Verdana"/>
                <w:sz w:val="20"/>
              </w:rPr>
              <w:t xml:space="preserve"> Eleven kan selvstændigt informere og understøtte i brug af digitale hjælpemidler med fok</w:t>
            </w:r>
            <w:r>
              <w:rPr>
                <w:rFonts w:ascii="Verdana" w:hAnsi="Verdana"/>
                <w:sz w:val="20"/>
              </w:rPr>
              <w:t>us på træning og praktisk hjælp</w:t>
            </w: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9.</w:t>
            </w:r>
            <w:r w:rsidRPr="005079E1">
              <w:rPr>
                <w:rFonts w:ascii="Verdana" w:hAnsi="Verdana"/>
                <w:sz w:val="20"/>
              </w:rPr>
              <w:t xml:space="preserve"> Eleven kan fagligt dokumentere den planlagte og gennemførte indsats i pleje-, trænings- og/eller handleplaner i overensstemmelse med arbejdspladsens retningslinjer, herunder anvende elek</w:t>
            </w:r>
            <w:r>
              <w:rPr>
                <w:rFonts w:ascii="Verdana" w:hAnsi="Verdana"/>
                <w:sz w:val="20"/>
              </w:rPr>
              <w:t>troniske dokumentationssystemer</w:t>
            </w: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lastRenderedPageBreak/>
              <w:t>10.</w:t>
            </w:r>
            <w:r w:rsidRPr="005079E1">
              <w:rPr>
                <w:rFonts w:ascii="Verdana" w:hAnsi="Verdana"/>
                <w:sz w:val="20"/>
              </w:rPr>
              <w:t xml:space="preserve"> Eleven kan med en målrettet </w:t>
            </w:r>
            <w:r>
              <w:rPr>
                <w:rFonts w:ascii="Verdana" w:hAnsi="Verdana"/>
                <w:sz w:val="20"/>
              </w:rPr>
              <w:t>k</w:t>
            </w:r>
            <w:r w:rsidRPr="005079E1">
              <w:rPr>
                <w:rFonts w:ascii="Verdana" w:hAnsi="Verdana"/>
                <w:sz w:val="20"/>
              </w:rPr>
              <w:t>ommunikation etablere, gennemføre og afslutte det professionelle møde med borgere og pårørende, herunder inddra</w:t>
            </w:r>
            <w:r>
              <w:rPr>
                <w:rFonts w:ascii="Verdana" w:hAnsi="Verdana"/>
                <w:sz w:val="20"/>
              </w:rPr>
              <w:t>ge relevante samarbejdspartnere</w:t>
            </w: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11.</w:t>
            </w:r>
            <w:r w:rsidRPr="005079E1">
              <w:rPr>
                <w:rFonts w:ascii="Verdana" w:hAnsi="Verdana"/>
                <w:sz w:val="20"/>
              </w:rPr>
              <w:t xml:space="preserve"> Eleven kan møde andre mennesker på en etisk, empatisk og respektfuld måde samt reflektere og begrunde sin egen professionelle rolle i udviklingen a</w:t>
            </w:r>
            <w:r>
              <w:rPr>
                <w:rFonts w:ascii="Verdana" w:hAnsi="Verdana"/>
                <w:sz w:val="20"/>
              </w:rPr>
              <w:t>f mellemmenneskelige relationer</w:t>
            </w: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12.</w:t>
            </w:r>
            <w:r w:rsidRPr="005079E1">
              <w:rPr>
                <w:rFonts w:ascii="Verdana" w:hAnsi="Verdana"/>
                <w:sz w:val="20"/>
              </w:rPr>
              <w:t xml:space="preserve"> Eleven kan håndtere konflikter og arbejde voldsforebyggende ud fra arbejdspladsens retningslinjer </w:t>
            </w:r>
            <w:r>
              <w:rPr>
                <w:rFonts w:ascii="Verdana" w:hAnsi="Verdana"/>
                <w:sz w:val="20"/>
              </w:rPr>
              <w:t>for arbejdsmiljø</w:t>
            </w: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13.</w:t>
            </w:r>
            <w:r w:rsidRPr="005079E1">
              <w:rPr>
                <w:rFonts w:ascii="Verdana" w:hAnsi="Verdana"/>
                <w:sz w:val="20"/>
              </w:rPr>
              <w:t xml:space="preserve"> Eleven kan selvstændigt forflytte en borger i overensstemmelse med de ergonomiske principper og kan selvstændigt anvende og vedligeholde hjælpemidle</w:t>
            </w:r>
            <w:r>
              <w:rPr>
                <w:rFonts w:ascii="Verdana" w:hAnsi="Verdana"/>
                <w:sz w:val="20"/>
              </w:rPr>
              <w:t>r og relevant velfærdsteknologi</w:t>
            </w:r>
          </w:p>
          <w:p w:rsidR="00B50B14" w:rsidRDefault="00B50B14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5079E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lastRenderedPageBreak/>
              <w:t>14.</w:t>
            </w:r>
            <w:r w:rsidRPr="005079E1">
              <w:rPr>
                <w:rFonts w:ascii="Verdana" w:hAnsi="Verdana"/>
                <w:sz w:val="20"/>
              </w:rPr>
              <w:t xml:space="preserve"> Eleven kan selvstændigt anvende hygiejniske principper for personlig pleje samt medvirke til at forebygge smittespredning ud fra nationale og lokale retningslinjer samt vej</w:t>
            </w:r>
            <w:r>
              <w:rPr>
                <w:rFonts w:ascii="Verdana" w:hAnsi="Verdana"/>
                <w:sz w:val="20"/>
              </w:rPr>
              <w:t>lede borgere og pårørende herom</w:t>
            </w:r>
          </w:p>
          <w:p w:rsidR="005079E1" w:rsidRDefault="005079E1" w:rsidP="005079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037E9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15.</w:t>
            </w:r>
            <w:r w:rsidRPr="005079E1">
              <w:rPr>
                <w:rFonts w:ascii="Verdana" w:hAnsi="Verdana"/>
                <w:sz w:val="20"/>
              </w:rPr>
              <w:t xml:space="preserve"> Eleven kan planlægge og udføre egne opgaver ud fra en forståelse af forskellen på ydelser, der reguleres efter Serviceloven og Sundhedsloven samt praktikstedets pr</w:t>
            </w:r>
            <w:r>
              <w:rPr>
                <w:rFonts w:ascii="Verdana" w:hAnsi="Verdana"/>
                <w:sz w:val="20"/>
              </w:rPr>
              <w:t>aksis for delegation af opgaver</w:t>
            </w:r>
          </w:p>
          <w:p w:rsidR="00B50B14" w:rsidRDefault="00B50B14" w:rsidP="00037E9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  <w:tr w:rsidR="005079E1" w:rsidTr="005079E1">
        <w:tc>
          <w:tcPr>
            <w:tcW w:w="2756" w:type="dxa"/>
          </w:tcPr>
          <w:p w:rsidR="005079E1" w:rsidRDefault="005079E1" w:rsidP="00037E91">
            <w:pPr>
              <w:rPr>
                <w:rFonts w:ascii="Verdana" w:hAnsi="Verdana"/>
                <w:sz w:val="20"/>
              </w:rPr>
            </w:pPr>
            <w:r w:rsidRPr="005079E1">
              <w:rPr>
                <w:rFonts w:ascii="Verdana" w:hAnsi="Verdana"/>
                <w:b/>
                <w:sz w:val="20"/>
              </w:rPr>
              <w:t>16.</w:t>
            </w:r>
            <w:r w:rsidRPr="005079E1">
              <w:rPr>
                <w:rFonts w:ascii="Verdana" w:hAnsi="Verdana"/>
                <w:sz w:val="20"/>
              </w:rPr>
              <w:t xml:space="preserve"> Eleven kan selvstændigt arbejde inden for eget kompetenceområde og efter lokale kvalitetsstandarder for utilsigtede hændelser mv., og indgå i samarbejder med relevante kolleger og</w:t>
            </w:r>
            <w:r>
              <w:rPr>
                <w:rFonts w:ascii="Verdana" w:hAnsi="Verdana"/>
                <w:sz w:val="20"/>
              </w:rPr>
              <w:t xml:space="preserve"> tværfaglige samarbejdspartnere</w:t>
            </w:r>
          </w:p>
          <w:p w:rsidR="00B50B14" w:rsidRDefault="00B50B14" w:rsidP="00037E9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3" w:type="dxa"/>
          </w:tcPr>
          <w:p w:rsidR="005079E1" w:rsidRDefault="005079E1" w:rsidP="00EF0552"/>
        </w:tc>
        <w:tc>
          <w:tcPr>
            <w:tcW w:w="2213" w:type="dxa"/>
          </w:tcPr>
          <w:p w:rsidR="005079E1" w:rsidRDefault="005079E1" w:rsidP="00EF0552"/>
        </w:tc>
        <w:tc>
          <w:tcPr>
            <w:tcW w:w="2216" w:type="dxa"/>
          </w:tcPr>
          <w:p w:rsidR="005079E1" w:rsidRDefault="005079E1" w:rsidP="00EF0552"/>
        </w:tc>
        <w:tc>
          <w:tcPr>
            <w:tcW w:w="2119" w:type="dxa"/>
          </w:tcPr>
          <w:p w:rsidR="005079E1" w:rsidRDefault="005079E1" w:rsidP="00EF0552"/>
        </w:tc>
        <w:tc>
          <w:tcPr>
            <w:tcW w:w="2165" w:type="dxa"/>
          </w:tcPr>
          <w:p w:rsidR="005079E1" w:rsidRDefault="005079E1" w:rsidP="00EF0552"/>
        </w:tc>
      </w:tr>
    </w:tbl>
    <w:p w:rsidR="001D5BA6" w:rsidRDefault="001D5BA6"/>
    <w:sectPr w:rsidR="001D5BA6" w:rsidSect="001D5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A6" w:rsidRDefault="001D5BA6" w:rsidP="001D5BA6">
      <w:pPr>
        <w:spacing w:after="0" w:line="240" w:lineRule="auto"/>
      </w:pPr>
      <w:r>
        <w:separator/>
      </w:r>
    </w:p>
  </w:endnote>
  <w:endnote w:type="continuationSeparator" w:id="0">
    <w:p w:rsidR="001D5BA6" w:rsidRDefault="001D5BA6" w:rsidP="001D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E1" w:rsidRDefault="005079E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941485"/>
      <w:docPartObj>
        <w:docPartGallery w:val="Page Numbers (Bottom of Page)"/>
        <w:docPartUnique/>
      </w:docPartObj>
    </w:sdtPr>
    <w:sdtEndPr/>
    <w:sdtContent>
      <w:p w:rsidR="001D5BA6" w:rsidRDefault="001D5BA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EC">
          <w:rPr>
            <w:noProof/>
          </w:rPr>
          <w:t>1</w:t>
        </w:r>
        <w:r>
          <w:fldChar w:fldCharType="end"/>
        </w:r>
      </w:p>
    </w:sdtContent>
  </w:sdt>
  <w:p w:rsidR="001D5BA6" w:rsidRDefault="00676FF5">
    <w:pPr>
      <w:pStyle w:val="Sidefod"/>
    </w:pPr>
    <w:proofErr w:type="spellStart"/>
    <w:r>
      <w:t>sep</w:t>
    </w:r>
    <w:proofErr w:type="spellEnd"/>
    <w:r>
      <w:t xml:space="preserve"> 17/</w:t>
    </w:r>
    <w:proofErr w:type="spellStart"/>
    <w:r>
      <w:t>Sosuhjælperuddannelsen</w:t>
    </w:r>
    <w:proofErr w:type="spellEnd"/>
    <w:r>
      <w:t xml:space="preserve"> pr. 1-1-17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E1" w:rsidRDefault="005079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A6" w:rsidRDefault="001D5BA6" w:rsidP="001D5BA6">
      <w:pPr>
        <w:spacing w:after="0" w:line="240" w:lineRule="auto"/>
      </w:pPr>
      <w:r>
        <w:separator/>
      </w:r>
    </w:p>
  </w:footnote>
  <w:footnote w:type="continuationSeparator" w:id="0">
    <w:p w:rsidR="001D5BA6" w:rsidRDefault="001D5BA6" w:rsidP="001D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E1" w:rsidRDefault="005079E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BA6" w:rsidRPr="008A59F1" w:rsidRDefault="008A59F1" w:rsidP="008A59F1">
    <w:pPr>
      <w:pStyle w:val="Sidehoved"/>
    </w:pPr>
    <w:bookmarkStart w:id="0" w:name="_GoBack"/>
    <w:r w:rsidRPr="008A59F1">
      <w:rPr>
        <w:rFonts w:ascii="Verdana" w:eastAsia="Verdana" w:hAnsi="Verdana" w:cs="Times New Roman"/>
        <w:noProof/>
        <w:sz w:val="18"/>
        <w:szCs w:val="24"/>
      </w:rPr>
      <w:drawing>
        <wp:anchor distT="0" distB="0" distL="114300" distR="114300" simplePos="0" relativeHeight="251658240" behindDoc="1" locked="0" layoutInCell="1" allowOverlap="1" wp14:anchorId="1D4845B9">
          <wp:simplePos x="0" y="0"/>
          <wp:positionH relativeFrom="column">
            <wp:posOffset>8111490</wp:posOffset>
          </wp:positionH>
          <wp:positionV relativeFrom="paragraph">
            <wp:posOffset>-297180</wp:posOffset>
          </wp:positionV>
          <wp:extent cx="800100" cy="460375"/>
          <wp:effectExtent l="0" t="0" r="0" b="0"/>
          <wp:wrapTight wrapText="bothSides">
            <wp:wrapPolygon edited="0">
              <wp:start x="13371" y="0"/>
              <wp:lineTo x="8743" y="3575"/>
              <wp:lineTo x="8743" y="10726"/>
              <wp:lineTo x="12857" y="14301"/>
              <wp:lineTo x="0" y="16088"/>
              <wp:lineTo x="0" y="20557"/>
              <wp:lineTo x="21086" y="20557"/>
              <wp:lineTo x="21086" y="3575"/>
              <wp:lineTo x="16457" y="0"/>
              <wp:lineTo x="13371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E1" w:rsidRDefault="005079E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498E"/>
    <w:multiLevelType w:val="hybridMultilevel"/>
    <w:tmpl w:val="3FD8C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A6"/>
    <w:rsid w:val="00006751"/>
    <w:rsid w:val="000303D6"/>
    <w:rsid w:val="00037E91"/>
    <w:rsid w:val="00040CA2"/>
    <w:rsid w:val="000674B9"/>
    <w:rsid w:val="00073537"/>
    <w:rsid w:val="00077D98"/>
    <w:rsid w:val="000B6CF2"/>
    <w:rsid w:val="000E63A8"/>
    <w:rsid w:val="00101C18"/>
    <w:rsid w:val="001248F9"/>
    <w:rsid w:val="001304F3"/>
    <w:rsid w:val="0013252C"/>
    <w:rsid w:val="00157B8C"/>
    <w:rsid w:val="00164489"/>
    <w:rsid w:val="00173ACE"/>
    <w:rsid w:val="00181DBF"/>
    <w:rsid w:val="001A7942"/>
    <w:rsid w:val="001B3F8E"/>
    <w:rsid w:val="001C5F27"/>
    <w:rsid w:val="001D03DA"/>
    <w:rsid w:val="001D58CF"/>
    <w:rsid w:val="001D5BA6"/>
    <w:rsid w:val="001E243D"/>
    <w:rsid w:val="001F3CB4"/>
    <w:rsid w:val="00241EBF"/>
    <w:rsid w:val="002826EB"/>
    <w:rsid w:val="002878DF"/>
    <w:rsid w:val="002901C8"/>
    <w:rsid w:val="002C05D5"/>
    <w:rsid w:val="002D3A03"/>
    <w:rsid w:val="002F37B6"/>
    <w:rsid w:val="002F3EF5"/>
    <w:rsid w:val="002F551F"/>
    <w:rsid w:val="00321450"/>
    <w:rsid w:val="0033000B"/>
    <w:rsid w:val="00366BC0"/>
    <w:rsid w:val="003A4B1D"/>
    <w:rsid w:val="003C22FA"/>
    <w:rsid w:val="003D166A"/>
    <w:rsid w:val="003F45A2"/>
    <w:rsid w:val="0040403F"/>
    <w:rsid w:val="004243E7"/>
    <w:rsid w:val="00455D25"/>
    <w:rsid w:val="00463C26"/>
    <w:rsid w:val="004A1200"/>
    <w:rsid w:val="004A671A"/>
    <w:rsid w:val="004D4031"/>
    <w:rsid w:val="004E7633"/>
    <w:rsid w:val="005079E1"/>
    <w:rsid w:val="00526D1D"/>
    <w:rsid w:val="005277D7"/>
    <w:rsid w:val="00562F79"/>
    <w:rsid w:val="0057184B"/>
    <w:rsid w:val="00575FBF"/>
    <w:rsid w:val="005934A1"/>
    <w:rsid w:val="005A16BA"/>
    <w:rsid w:val="005C456B"/>
    <w:rsid w:val="0060647F"/>
    <w:rsid w:val="006309C0"/>
    <w:rsid w:val="00652B71"/>
    <w:rsid w:val="0067034B"/>
    <w:rsid w:val="00676FF5"/>
    <w:rsid w:val="006945E8"/>
    <w:rsid w:val="006B53D7"/>
    <w:rsid w:val="006C355D"/>
    <w:rsid w:val="006E7FCF"/>
    <w:rsid w:val="006F1186"/>
    <w:rsid w:val="006F378B"/>
    <w:rsid w:val="006F4688"/>
    <w:rsid w:val="00710C2D"/>
    <w:rsid w:val="007218A5"/>
    <w:rsid w:val="00724FDE"/>
    <w:rsid w:val="00725D15"/>
    <w:rsid w:val="00733A14"/>
    <w:rsid w:val="007407FF"/>
    <w:rsid w:val="00794A70"/>
    <w:rsid w:val="007B35A3"/>
    <w:rsid w:val="007E37E8"/>
    <w:rsid w:val="007F1D77"/>
    <w:rsid w:val="008704CD"/>
    <w:rsid w:val="008806BE"/>
    <w:rsid w:val="008A59F1"/>
    <w:rsid w:val="008C72F1"/>
    <w:rsid w:val="00906771"/>
    <w:rsid w:val="00921978"/>
    <w:rsid w:val="0097274C"/>
    <w:rsid w:val="00997702"/>
    <w:rsid w:val="009A5763"/>
    <w:rsid w:val="009D6C7D"/>
    <w:rsid w:val="00A17286"/>
    <w:rsid w:val="00A323FF"/>
    <w:rsid w:val="00A43B37"/>
    <w:rsid w:val="00A53F90"/>
    <w:rsid w:val="00A81DC2"/>
    <w:rsid w:val="00AD093B"/>
    <w:rsid w:val="00B02FC8"/>
    <w:rsid w:val="00B03D15"/>
    <w:rsid w:val="00B05072"/>
    <w:rsid w:val="00B06144"/>
    <w:rsid w:val="00B103D6"/>
    <w:rsid w:val="00B143A5"/>
    <w:rsid w:val="00B3005F"/>
    <w:rsid w:val="00B50B14"/>
    <w:rsid w:val="00B50CE7"/>
    <w:rsid w:val="00B6735D"/>
    <w:rsid w:val="00B767F5"/>
    <w:rsid w:val="00BB2BEB"/>
    <w:rsid w:val="00BD23AA"/>
    <w:rsid w:val="00BD6BC0"/>
    <w:rsid w:val="00BF4689"/>
    <w:rsid w:val="00C02220"/>
    <w:rsid w:val="00C057FB"/>
    <w:rsid w:val="00C24B50"/>
    <w:rsid w:val="00CA2DEC"/>
    <w:rsid w:val="00D02BEC"/>
    <w:rsid w:val="00D03A55"/>
    <w:rsid w:val="00D12C00"/>
    <w:rsid w:val="00D207C0"/>
    <w:rsid w:val="00D2526D"/>
    <w:rsid w:val="00D46FFA"/>
    <w:rsid w:val="00D50523"/>
    <w:rsid w:val="00D61A6A"/>
    <w:rsid w:val="00D737AC"/>
    <w:rsid w:val="00D8416F"/>
    <w:rsid w:val="00D87253"/>
    <w:rsid w:val="00D87DB3"/>
    <w:rsid w:val="00DB5E3E"/>
    <w:rsid w:val="00DB6899"/>
    <w:rsid w:val="00DC18C1"/>
    <w:rsid w:val="00E04E7A"/>
    <w:rsid w:val="00E10E1F"/>
    <w:rsid w:val="00E16390"/>
    <w:rsid w:val="00E4144D"/>
    <w:rsid w:val="00E41B1E"/>
    <w:rsid w:val="00E42D19"/>
    <w:rsid w:val="00E67F0F"/>
    <w:rsid w:val="00E770FA"/>
    <w:rsid w:val="00E84074"/>
    <w:rsid w:val="00E872A2"/>
    <w:rsid w:val="00E87511"/>
    <w:rsid w:val="00ED3ECC"/>
    <w:rsid w:val="00EE7D32"/>
    <w:rsid w:val="00F47165"/>
    <w:rsid w:val="00F90870"/>
    <w:rsid w:val="00F9603D"/>
    <w:rsid w:val="00FA037D"/>
    <w:rsid w:val="00FA4C1A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E5AC952-F01B-44D1-89C6-C74C773D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B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D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D5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5BA6"/>
  </w:style>
  <w:style w:type="paragraph" w:styleId="Sidefod">
    <w:name w:val="footer"/>
    <w:basedOn w:val="Normal"/>
    <w:link w:val="SidefodTegn"/>
    <w:uiPriority w:val="99"/>
    <w:unhideWhenUsed/>
    <w:rsid w:val="001D5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5B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5BA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D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3330</Characters>
  <Application>Microsoft Office Word</Application>
  <DocSecurity>0</DocSecurity>
  <Lines>333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Dorte Søgaard</cp:lastModifiedBy>
  <cp:revision>2</cp:revision>
  <dcterms:created xsi:type="dcterms:W3CDTF">2020-11-27T12:05:00Z</dcterms:created>
  <dcterms:modified xsi:type="dcterms:W3CDTF">2020-11-27T12:05:00Z</dcterms:modified>
</cp:coreProperties>
</file>